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9BD7D" w14:textId="77777777" w:rsidR="00A72D28" w:rsidRDefault="00A72D28" w:rsidP="00494902">
      <w:pPr>
        <w:spacing w:after="0" w:line="240" w:lineRule="auto"/>
        <w:jc w:val="right"/>
        <w:rPr>
          <w:rFonts w:ascii="Times New Roman" w:hAnsi="Times New Roman" w:cs="Times New Roman"/>
        </w:rPr>
      </w:pPr>
      <w:r>
        <w:rPr>
          <w:rFonts w:ascii="Times New Roman" w:hAnsi="Times New Roman" w:cs="Times New Roman"/>
          <w:color w:val="000000"/>
        </w:rPr>
        <w:t xml:space="preserve">  Приложение 2         </w:t>
      </w:r>
      <w:r>
        <w:rPr>
          <w:rFonts w:ascii="Times New Roman" w:hAnsi="Times New Roman" w:cs="Times New Roman"/>
        </w:rPr>
        <w:br/>
      </w:r>
      <w:r>
        <w:rPr>
          <w:rFonts w:ascii="Times New Roman" w:hAnsi="Times New Roman" w:cs="Times New Roman"/>
          <w:color w:val="000000"/>
        </w:rPr>
        <w:t xml:space="preserve"> к приказу Министра экономики и </w:t>
      </w:r>
      <w:r>
        <w:rPr>
          <w:rFonts w:ascii="Times New Roman" w:hAnsi="Times New Roman" w:cs="Times New Roman"/>
        </w:rPr>
        <w:br/>
      </w:r>
      <w:r>
        <w:rPr>
          <w:rFonts w:ascii="Times New Roman" w:hAnsi="Times New Roman" w:cs="Times New Roman"/>
          <w:color w:val="000000"/>
        </w:rPr>
        <w:t xml:space="preserve"> бюджетного планирования   </w:t>
      </w:r>
      <w:r>
        <w:rPr>
          <w:rFonts w:ascii="Times New Roman" w:hAnsi="Times New Roman" w:cs="Times New Roman"/>
        </w:rPr>
        <w:br/>
      </w:r>
      <w:r>
        <w:rPr>
          <w:rFonts w:ascii="Times New Roman" w:hAnsi="Times New Roman" w:cs="Times New Roman"/>
          <w:color w:val="000000"/>
        </w:rPr>
        <w:t xml:space="preserve"> Республики Казахстан    </w:t>
      </w:r>
      <w:r>
        <w:rPr>
          <w:rFonts w:ascii="Times New Roman" w:hAnsi="Times New Roman" w:cs="Times New Roman"/>
        </w:rPr>
        <w:br/>
      </w:r>
      <w:r>
        <w:rPr>
          <w:rFonts w:ascii="Times New Roman" w:hAnsi="Times New Roman" w:cs="Times New Roman"/>
          <w:color w:val="000000"/>
        </w:rPr>
        <w:t xml:space="preserve"> от 25 июня 2013 года № 193 </w:t>
      </w:r>
    </w:p>
    <w:p w14:paraId="7A2724FF" w14:textId="77777777" w:rsidR="00A72D28" w:rsidRDefault="00A72D28" w:rsidP="00494902">
      <w:pPr>
        <w:spacing w:after="0" w:line="240" w:lineRule="auto"/>
        <w:jc w:val="both"/>
        <w:rPr>
          <w:rFonts w:ascii="Times New Roman" w:hAnsi="Times New Roman" w:cs="Times New Roman"/>
          <w:sz w:val="28"/>
          <w:szCs w:val="28"/>
        </w:rPr>
      </w:pPr>
    </w:p>
    <w:p w14:paraId="4AC33A81" w14:textId="158434FD" w:rsidR="00A72D28" w:rsidRDefault="00A72D28" w:rsidP="00494902">
      <w:pPr>
        <w:spacing w:after="0" w:line="240" w:lineRule="auto"/>
        <w:jc w:val="center"/>
        <w:rPr>
          <w:rFonts w:ascii="Times New Roman" w:hAnsi="Times New Roman" w:cs="Times New Roman"/>
          <w:sz w:val="28"/>
          <w:szCs w:val="28"/>
        </w:rPr>
      </w:pPr>
      <w:r>
        <w:rPr>
          <w:rFonts w:ascii="Times New Roman" w:hAnsi="Times New Roman" w:cs="Times New Roman"/>
          <w:b/>
          <w:color w:val="000000"/>
          <w:sz w:val="28"/>
          <w:szCs w:val="28"/>
        </w:rPr>
        <w:t xml:space="preserve">Отчет деятельности КГУ «Аппарат акима </w:t>
      </w:r>
      <w:r w:rsidR="00DD1C4B">
        <w:rPr>
          <w:rFonts w:ascii="Times New Roman" w:hAnsi="Times New Roman" w:cs="Times New Roman"/>
          <w:b/>
          <w:color w:val="000000"/>
          <w:sz w:val="28"/>
          <w:szCs w:val="28"/>
        </w:rPr>
        <w:t xml:space="preserve">Налобинского </w:t>
      </w:r>
      <w:r>
        <w:rPr>
          <w:rFonts w:ascii="Times New Roman" w:hAnsi="Times New Roman" w:cs="Times New Roman"/>
          <w:b/>
          <w:color w:val="000000"/>
          <w:sz w:val="28"/>
          <w:szCs w:val="28"/>
        </w:rPr>
        <w:t>сельского округа» по вопросам оказания государственных услуг за 20</w:t>
      </w:r>
      <w:r w:rsidR="006E00F4">
        <w:rPr>
          <w:rFonts w:ascii="Times New Roman" w:hAnsi="Times New Roman" w:cs="Times New Roman"/>
          <w:b/>
          <w:color w:val="000000"/>
          <w:sz w:val="28"/>
          <w:szCs w:val="28"/>
        </w:rPr>
        <w:t>2</w:t>
      </w:r>
      <w:r w:rsidR="00460754">
        <w:rPr>
          <w:rFonts w:ascii="Times New Roman" w:hAnsi="Times New Roman" w:cs="Times New Roman"/>
          <w:b/>
          <w:color w:val="000000"/>
          <w:sz w:val="28"/>
          <w:szCs w:val="28"/>
        </w:rPr>
        <w:t>1</w:t>
      </w:r>
      <w:r>
        <w:rPr>
          <w:rFonts w:ascii="Times New Roman" w:hAnsi="Times New Roman" w:cs="Times New Roman"/>
          <w:b/>
          <w:color w:val="000000"/>
          <w:sz w:val="28"/>
          <w:szCs w:val="28"/>
        </w:rPr>
        <w:t xml:space="preserve"> год.</w:t>
      </w:r>
    </w:p>
    <w:p w14:paraId="3EA8480C" w14:textId="77777777" w:rsidR="00A72D28" w:rsidRDefault="00A72D28" w:rsidP="00494902">
      <w:pPr>
        <w:spacing w:after="0" w:line="240" w:lineRule="auto"/>
        <w:jc w:val="both"/>
        <w:rPr>
          <w:rFonts w:ascii="Times New Roman" w:hAnsi="Times New Roman" w:cs="Times New Roman"/>
          <w:sz w:val="28"/>
          <w:szCs w:val="28"/>
        </w:rPr>
      </w:pPr>
    </w:p>
    <w:p w14:paraId="58E0BE63" w14:textId="77777777" w:rsidR="00A72D28" w:rsidRDefault="00A72D28" w:rsidP="00494902">
      <w:pPr>
        <w:tabs>
          <w:tab w:val="left" w:pos="720"/>
        </w:tabs>
        <w:spacing w:after="0" w:line="240" w:lineRule="auto"/>
        <w:jc w:val="both"/>
        <w:rPr>
          <w:rFonts w:ascii="Times New Roman" w:hAnsi="Times New Roman" w:cs="Times New Roman"/>
          <w:b/>
          <w:color w:val="000000"/>
          <w:sz w:val="28"/>
          <w:szCs w:val="28"/>
        </w:rPr>
      </w:pPr>
      <w:r>
        <w:rPr>
          <w:rFonts w:ascii="Times New Roman" w:hAnsi="Times New Roman" w:cs="Times New Roman"/>
          <w:color w:val="000000"/>
          <w:sz w:val="28"/>
          <w:szCs w:val="28"/>
        </w:rPr>
        <w:t>   </w:t>
      </w:r>
      <w:r>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  </w:t>
      </w:r>
      <w:r>
        <w:rPr>
          <w:rFonts w:ascii="Times New Roman" w:hAnsi="Times New Roman" w:cs="Times New Roman"/>
          <w:b/>
          <w:color w:val="000000"/>
          <w:sz w:val="28"/>
          <w:szCs w:val="28"/>
        </w:rPr>
        <w:t>1.Общие положения</w:t>
      </w:r>
    </w:p>
    <w:p w14:paraId="40F4C77D" w14:textId="1881B5C4" w:rsidR="001A13AD" w:rsidRDefault="00A72D28" w:rsidP="00494902">
      <w:pPr>
        <w:tabs>
          <w:tab w:val="left" w:pos="720"/>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br/>
      </w:r>
      <w:r>
        <w:rPr>
          <w:rFonts w:ascii="Times New Roman" w:hAnsi="Times New Roman" w:cs="Times New Roman"/>
          <w:color w:val="000000"/>
          <w:sz w:val="28"/>
          <w:szCs w:val="28"/>
        </w:rPr>
        <w:t xml:space="preserve">      1) </w:t>
      </w:r>
      <w:r>
        <w:rPr>
          <w:rFonts w:ascii="Times New Roman" w:hAnsi="Times New Roman" w:cs="Times New Roman"/>
          <w:sz w:val="28"/>
          <w:szCs w:val="28"/>
        </w:rPr>
        <w:t xml:space="preserve">Сведения об </w:t>
      </w:r>
      <w:proofErr w:type="spellStart"/>
      <w:r>
        <w:rPr>
          <w:rFonts w:ascii="Times New Roman" w:hAnsi="Times New Roman" w:cs="Times New Roman"/>
          <w:sz w:val="28"/>
          <w:szCs w:val="28"/>
        </w:rPr>
        <w:t>услугодателе</w:t>
      </w:r>
      <w:proofErr w:type="spellEnd"/>
      <w:r>
        <w:rPr>
          <w:rFonts w:ascii="Times New Roman" w:hAnsi="Times New Roman" w:cs="Times New Roman"/>
          <w:color w:val="000000"/>
          <w:sz w:val="28"/>
          <w:szCs w:val="28"/>
        </w:rPr>
        <w:t xml:space="preserve">: КГУ «Аппарат акима </w:t>
      </w:r>
      <w:r w:rsidR="00DD1C4B">
        <w:rPr>
          <w:rFonts w:ascii="Times New Roman" w:hAnsi="Times New Roman" w:cs="Times New Roman"/>
          <w:color w:val="000000"/>
          <w:sz w:val="28"/>
          <w:szCs w:val="28"/>
        </w:rPr>
        <w:t>Налобинского</w:t>
      </w:r>
      <w:r w:rsidRPr="005B7950">
        <w:rPr>
          <w:rFonts w:ascii="Times New Roman" w:hAnsi="Times New Roman" w:cs="Times New Roman"/>
          <w:color w:val="000000"/>
          <w:sz w:val="28"/>
          <w:szCs w:val="28"/>
        </w:rPr>
        <w:t xml:space="preserve"> сельского</w:t>
      </w:r>
      <w:r>
        <w:rPr>
          <w:rFonts w:ascii="Times New Roman" w:hAnsi="Times New Roman" w:cs="Times New Roman"/>
          <w:color w:val="000000"/>
          <w:sz w:val="28"/>
          <w:szCs w:val="28"/>
        </w:rPr>
        <w:t xml:space="preserve"> округа Кызылжарского района Северо-Казахстанской области».</w:t>
      </w:r>
      <w:r>
        <w:rPr>
          <w:rFonts w:ascii="Times New Roman" w:hAnsi="Times New Roman" w:cs="Times New Roman"/>
          <w:sz w:val="28"/>
          <w:szCs w:val="28"/>
        </w:rPr>
        <w:br/>
      </w:r>
      <w:r w:rsidR="001860DE">
        <w:rPr>
          <w:rFonts w:ascii="Times New Roman" w:hAnsi="Times New Roman" w:cs="Times New Roman"/>
          <w:color w:val="000000"/>
          <w:sz w:val="28"/>
          <w:szCs w:val="28"/>
        </w:rPr>
        <w:t>     </w:t>
      </w:r>
      <w:r>
        <w:rPr>
          <w:rFonts w:ascii="Times New Roman" w:hAnsi="Times New Roman" w:cs="Times New Roman"/>
          <w:color w:val="000000"/>
          <w:sz w:val="28"/>
          <w:szCs w:val="28"/>
        </w:rPr>
        <w:t>2)</w:t>
      </w:r>
      <w:r w:rsidR="001860DE">
        <w:rPr>
          <w:rFonts w:ascii="Times New Roman" w:hAnsi="Times New Roman" w:cs="Times New Roman"/>
          <w:color w:val="000000"/>
          <w:sz w:val="28"/>
          <w:szCs w:val="28"/>
        </w:rPr>
        <w:t xml:space="preserve"> </w:t>
      </w:r>
      <w:r w:rsidR="001A13AD" w:rsidRPr="001A13AD">
        <w:rPr>
          <w:rFonts w:ascii="Times New Roman" w:hAnsi="Times New Roman" w:cs="Times New Roman"/>
          <w:color w:val="000000"/>
          <w:sz w:val="28"/>
          <w:szCs w:val="28"/>
        </w:rPr>
        <w:t>Информация о государственных услугах: оказываемые государственные услуги</w:t>
      </w:r>
      <w:r w:rsidR="00A962EB">
        <w:rPr>
          <w:rFonts w:ascii="Times New Roman" w:hAnsi="Times New Roman" w:cs="Times New Roman"/>
          <w:color w:val="000000"/>
          <w:sz w:val="28"/>
          <w:szCs w:val="28"/>
        </w:rPr>
        <w:t>:</w:t>
      </w:r>
      <w:r w:rsidR="001A13AD" w:rsidRPr="001A13AD">
        <w:rPr>
          <w:rFonts w:ascii="Times New Roman" w:hAnsi="Times New Roman" w:cs="Times New Roman"/>
          <w:color w:val="000000"/>
          <w:sz w:val="28"/>
          <w:szCs w:val="28"/>
        </w:rPr>
        <w:t xml:space="preserve"> «Выдача решения на изменение целевого назначения земельного участка», «Предоставление земельного участка для строительства объекта в черте населенного пункта», «Приобретение прав на земельные участки, которые находятся в государственной собственности, не требующее проведения торгов (конкурсов, аукционов)», «Продажа земельного участка в частную собственность единовременно либо в рассрочку», «Постановка на очередь на получение земельного участка».</w:t>
      </w:r>
    </w:p>
    <w:p w14:paraId="7053CBBA" w14:textId="16D1565E" w:rsidR="00DD1C4B" w:rsidRPr="00DD1C4B" w:rsidRDefault="001A13AD" w:rsidP="00DD1C4B">
      <w:pPr>
        <w:spacing w:after="0"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rPr>
        <w:t>К</w:t>
      </w:r>
      <w:r w:rsidRPr="00AF7FCD">
        <w:rPr>
          <w:rFonts w:ascii="Times New Roman" w:hAnsi="Times New Roman" w:cs="Times New Roman"/>
          <w:color w:val="000000"/>
          <w:sz w:val="28"/>
          <w:szCs w:val="28"/>
        </w:rPr>
        <w:t>оличество государственных услуг: оказано вс</w:t>
      </w:r>
      <w:r>
        <w:rPr>
          <w:rFonts w:ascii="Times New Roman" w:hAnsi="Times New Roman" w:cs="Times New Roman"/>
          <w:color w:val="000000"/>
          <w:sz w:val="28"/>
          <w:szCs w:val="28"/>
        </w:rPr>
        <w:t>его государственных услуг -</w:t>
      </w:r>
      <w:r w:rsidR="00CF46C3">
        <w:rPr>
          <w:rFonts w:ascii="Times New Roman" w:hAnsi="Times New Roman" w:cs="Times New Roman"/>
          <w:sz w:val="28"/>
          <w:szCs w:val="28"/>
        </w:rPr>
        <w:t>1</w:t>
      </w:r>
      <w:r w:rsidR="001D0917">
        <w:rPr>
          <w:rFonts w:ascii="Times New Roman" w:hAnsi="Times New Roman" w:cs="Times New Roman"/>
          <w:sz w:val="28"/>
          <w:szCs w:val="28"/>
        </w:rPr>
        <w:t>3</w:t>
      </w:r>
      <w:r w:rsidRPr="00AF7FCD">
        <w:rPr>
          <w:rFonts w:ascii="Times New Roman" w:hAnsi="Times New Roman" w:cs="Times New Roman"/>
          <w:color w:val="000000"/>
          <w:sz w:val="28"/>
          <w:szCs w:val="28"/>
        </w:rPr>
        <w:t>.</w:t>
      </w:r>
      <w:r w:rsidRPr="00F9376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DD1C4B" w:rsidRPr="00DD1C4B">
        <w:rPr>
          <w:rFonts w:ascii="Times New Roman" w:eastAsia="Times New Roman" w:hAnsi="Times New Roman" w:cs="Times New Roman"/>
          <w:color w:val="000000"/>
          <w:sz w:val="28"/>
          <w:szCs w:val="28"/>
        </w:rPr>
        <w:t>выдача решения на изменение целевого назначения земельного участка-</w:t>
      </w:r>
      <w:r w:rsidR="00DD1C4B">
        <w:rPr>
          <w:rFonts w:ascii="Times New Roman" w:eastAsia="Times New Roman" w:hAnsi="Times New Roman" w:cs="Times New Roman"/>
          <w:color w:val="000000"/>
          <w:sz w:val="28"/>
          <w:szCs w:val="28"/>
        </w:rPr>
        <w:t xml:space="preserve"> </w:t>
      </w:r>
      <w:r w:rsidR="0033655F">
        <w:rPr>
          <w:rFonts w:ascii="Times New Roman" w:eastAsia="Times New Roman" w:hAnsi="Times New Roman" w:cs="Times New Roman"/>
          <w:color w:val="000000"/>
          <w:sz w:val="28"/>
          <w:szCs w:val="28"/>
        </w:rPr>
        <w:t>1</w:t>
      </w:r>
      <w:r w:rsidR="00DD1C4B" w:rsidRPr="00DD1C4B">
        <w:rPr>
          <w:rFonts w:ascii="Times New Roman" w:eastAsia="Times New Roman" w:hAnsi="Times New Roman" w:cs="Times New Roman"/>
          <w:color w:val="000000"/>
          <w:sz w:val="28"/>
          <w:szCs w:val="28"/>
        </w:rPr>
        <w:t>, предоставление земельного участка для строительства объекта в черте населенного пункта-</w:t>
      </w:r>
      <w:r w:rsidR="0033655F">
        <w:rPr>
          <w:rFonts w:ascii="Times New Roman" w:eastAsia="Times New Roman" w:hAnsi="Times New Roman" w:cs="Times New Roman"/>
          <w:color w:val="000000"/>
          <w:sz w:val="28"/>
          <w:szCs w:val="28"/>
        </w:rPr>
        <w:t>2</w:t>
      </w:r>
      <w:r w:rsidR="00DD1C4B" w:rsidRPr="00DD1C4B">
        <w:rPr>
          <w:rFonts w:ascii="Times New Roman" w:eastAsia="Times New Roman" w:hAnsi="Times New Roman" w:cs="Times New Roman"/>
          <w:color w:val="000000"/>
          <w:sz w:val="28"/>
          <w:szCs w:val="28"/>
        </w:rPr>
        <w:t>; приобретение прав на земельные участки, которые находятся в государственной собственности, не требующее проведения торгов (конкурсов, аукционов)-</w:t>
      </w:r>
      <w:r w:rsidR="00DD1C4B">
        <w:rPr>
          <w:rFonts w:ascii="Times New Roman" w:eastAsia="Times New Roman" w:hAnsi="Times New Roman" w:cs="Times New Roman"/>
          <w:color w:val="000000"/>
          <w:sz w:val="28"/>
          <w:szCs w:val="28"/>
        </w:rPr>
        <w:t>1</w:t>
      </w:r>
      <w:r w:rsidR="00DD1C4B" w:rsidRPr="00DD1C4B">
        <w:rPr>
          <w:rFonts w:ascii="Times New Roman" w:eastAsia="Times New Roman" w:hAnsi="Times New Roman" w:cs="Times New Roman"/>
          <w:sz w:val="28"/>
          <w:szCs w:val="28"/>
        </w:rPr>
        <w:t>0,</w:t>
      </w:r>
      <w:r w:rsidR="00DD1C4B" w:rsidRPr="00DD1C4B">
        <w:rPr>
          <w:rFonts w:ascii="Times New Roman" w:eastAsia="Times New Roman" w:hAnsi="Times New Roman" w:cs="Times New Roman"/>
          <w:color w:val="000000"/>
          <w:sz w:val="28"/>
          <w:szCs w:val="28"/>
        </w:rPr>
        <w:t xml:space="preserve"> «Продажа земельного участка в частную собственность единовременно либо в рассрочку»-0, «Постановка на очередь на получение земельного участка»-</w:t>
      </w:r>
      <w:r w:rsidR="00DD1C4B">
        <w:rPr>
          <w:rFonts w:ascii="Times New Roman" w:eastAsia="Times New Roman" w:hAnsi="Times New Roman" w:cs="Times New Roman"/>
          <w:color w:val="000000"/>
          <w:sz w:val="28"/>
          <w:szCs w:val="28"/>
        </w:rPr>
        <w:t>0</w:t>
      </w:r>
      <w:r w:rsidR="00DD1C4B" w:rsidRPr="00DD1C4B">
        <w:rPr>
          <w:rFonts w:ascii="Times New Roman" w:eastAsia="Times New Roman" w:hAnsi="Times New Roman" w:cs="Times New Roman"/>
          <w:color w:val="000000"/>
          <w:sz w:val="28"/>
          <w:szCs w:val="28"/>
        </w:rPr>
        <w:t>.</w:t>
      </w:r>
    </w:p>
    <w:p w14:paraId="5421A87A" w14:textId="3E971985" w:rsidR="00A72D28" w:rsidRDefault="00A72D28" w:rsidP="00494902">
      <w:pPr>
        <w:spacing w:line="240" w:lineRule="auto"/>
        <w:jc w:val="both"/>
        <w:rPr>
          <w:rFonts w:ascii="Times New Roman" w:hAnsi="Times New Roman" w:cs="Times New Roman"/>
          <w:color w:val="000000"/>
          <w:sz w:val="28"/>
          <w:szCs w:val="28"/>
        </w:rPr>
      </w:pPr>
      <w:r>
        <w:rPr>
          <w:rFonts w:ascii="Times New Roman" w:hAnsi="Times New Roman" w:cs="Times New Roman"/>
          <w:color w:val="FF0000"/>
          <w:sz w:val="28"/>
          <w:szCs w:val="28"/>
        </w:rPr>
        <w:t xml:space="preserve">      </w:t>
      </w:r>
      <w:r w:rsidR="00FB230A">
        <w:rPr>
          <w:rFonts w:ascii="Times New Roman" w:hAnsi="Times New Roman" w:cs="Times New Roman"/>
          <w:sz w:val="28"/>
          <w:szCs w:val="28"/>
        </w:rPr>
        <w:t>К</w:t>
      </w:r>
      <w:r>
        <w:rPr>
          <w:rFonts w:ascii="Times New Roman" w:hAnsi="Times New Roman" w:cs="Times New Roman"/>
          <w:sz w:val="28"/>
          <w:szCs w:val="28"/>
        </w:rPr>
        <w:t>оличество государственных услу</w:t>
      </w:r>
      <w:r w:rsidR="00F42734">
        <w:rPr>
          <w:rFonts w:ascii="Times New Roman" w:hAnsi="Times New Roman" w:cs="Times New Roman"/>
          <w:sz w:val="28"/>
          <w:szCs w:val="28"/>
        </w:rPr>
        <w:t>г, оказываемых через Г</w:t>
      </w:r>
      <w:r>
        <w:rPr>
          <w:rFonts w:ascii="Times New Roman" w:hAnsi="Times New Roman" w:cs="Times New Roman"/>
          <w:sz w:val="28"/>
          <w:szCs w:val="28"/>
        </w:rPr>
        <w:t xml:space="preserve">осударственную корпорацию «Правительство для граждан» </w:t>
      </w:r>
      <w:r>
        <w:rPr>
          <w:rFonts w:ascii="Times New Roman" w:hAnsi="Times New Roman" w:cs="Times New Roman"/>
          <w:color w:val="000000"/>
          <w:sz w:val="28"/>
          <w:szCs w:val="28"/>
        </w:rPr>
        <w:t xml:space="preserve">- </w:t>
      </w:r>
      <w:r w:rsidR="00EC2108">
        <w:rPr>
          <w:rFonts w:ascii="Times New Roman" w:hAnsi="Times New Roman" w:cs="Times New Roman"/>
          <w:color w:val="000000"/>
          <w:sz w:val="28"/>
          <w:szCs w:val="28"/>
        </w:rPr>
        <w:t>5</w:t>
      </w:r>
      <w:r w:rsidR="007769CD">
        <w:rPr>
          <w:rFonts w:ascii="Times New Roman" w:hAnsi="Times New Roman" w:cs="Times New Roman"/>
          <w:color w:val="000000"/>
          <w:sz w:val="28"/>
          <w:szCs w:val="28"/>
        </w:rPr>
        <w:t>.</w:t>
      </w:r>
    </w:p>
    <w:p w14:paraId="2A4928F6" w14:textId="2C2D9FEE" w:rsidR="00A72D28" w:rsidRDefault="00A72D28" w:rsidP="00494902">
      <w:pPr>
        <w:spacing w:line="240" w:lineRule="auto"/>
        <w:jc w:val="both"/>
        <w:rPr>
          <w:rFonts w:ascii="Consolas" w:hAnsi="Consolas" w:cs="Consolas"/>
        </w:rPr>
      </w:pPr>
      <w:r>
        <w:rPr>
          <w:color w:val="000000"/>
        </w:rPr>
        <w:t xml:space="preserve"> </w:t>
      </w:r>
      <w:r>
        <w:t xml:space="preserve"> </w:t>
      </w:r>
      <w:r w:rsidR="00FB230A">
        <w:rPr>
          <w:rFonts w:ascii="Times New Roman" w:hAnsi="Times New Roman" w:cs="Times New Roman"/>
          <w:sz w:val="28"/>
          <w:szCs w:val="28"/>
        </w:rPr>
        <w:t>  к</w:t>
      </w:r>
      <w:r>
        <w:rPr>
          <w:rFonts w:ascii="Times New Roman" w:hAnsi="Times New Roman" w:cs="Times New Roman"/>
          <w:sz w:val="28"/>
          <w:szCs w:val="28"/>
        </w:rPr>
        <w:t xml:space="preserve">оличество государственных услуг, оказываемых на бесплатной и (или) платной   </w:t>
      </w:r>
      <w:r w:rsidR="00325878">
        <w:rPr>
          <w:rFonts w:ascii="Times New Roman" w:hAnsi="Times New Roman" w:cs="Times New Roman"/>
          <w:sz w:val="28"/>
          <w:szCs w:val="28"/>
        </w:rPr>
        <w:t>основе:</w:t>
      </w:r>
      <w:r w:rsidR="00325878">
        <w:rPr>
          <w:rFonts w:ascii="Times New Roman" w:hAnsi="Times New Roman" w:cs="Times New Roman"/>
          <w:color w:val="339966"/>
          <w:sz w:val="28"/>
          <w:szCs w:val="28"/>
        </w:rPr>
        <w:t xml:space="preserve"> </w:t>
      </w:r>
      <w:r w:rsidR="00325878">
        <w:rPr>
          <w:rFonts w:ascii="Times New Roman" w:hAnsi="Times New Roman" w:cs="Times New Roman"/>
          <w:sz w:val="28"/>
          <w:szCs w:val="28"/>
        </w:rPr>
        <w:t>оказано</w:t>
      </w:r>
      <w:r>
        <w:rPr>
          <w:rFonts w:ascii="Times New Roman" w:hAnsi="Times New Roman" w:cs="Times New Roman"/>
          <w:sz w:val="28"/>
          <w:szCs w:val="28"/>
        </w:rPr>
        <w:t xml:space="preserve"> бесплатно – </w:t>
      </w:r>
      <w:r w:rsidR="00325878">
        <w:rPr>
          <w:rFonts w:ascii="Times New Roman" w:hAnsi="Times New Roman" w:cs="Times New Roman"/>
          <w:sz w:val="28"/>
          <w:szCs w:val="28"/>
          <w:lang w:val="kk-KZ"/>
        </w:rPr>
        <w:t>1</w:t>
      </w:r>
      <w:r w:rsidR="00EC2108">
        <w:rPr>
          <w:rFonts w:ascii="Times New Roman" w:hAnsi="Times New Roman" w:cs="Times New Roman"/>
          <w:sz w:val="28"/>
          <w:szCs w:val="28"/>
          <w:lang w:val="kk-KZ"/>
        </w:rPr>
        <w:t>3</w:t>
      </w:r>
      <w:r w:rsidR="00325878">
        <w:rPr>
          <w:rFonts w:ascii="Times New Roman" w:hAnsi="Times New Roman" w:cs="Times New Roman"/>
          <w:sz w:val="28"/>
          <w:szCs w:val="28"/>
        </w:rPr>
        <w:t xml:space="preserve"> услуг; платно</w:t>
      </w:r>
      <w:r>
        <w:rPr>
          <w:rFonts w:ascii="Times New Roman" w:hAnsi="Times New Roman" w:cs="Times New Roman"/>
          <w:sz w:val="28"/>
          <w:szCs w:val="28"/>
        </w:rPr>
        <w:t xml:space="preserve"> – нет.</w:t>
      </w:r>
    </w:p>
    <w:p w14:paraId="53B53AA2" w14:textId="7F44E238" w:rsidR="00FB230A" w:rsidRPr="00EC2108" w:rsidRDefault="00FB230A" w:rsidP="00494902">
      <w:pPr>
        <w:spacing w:line="240" w:lineRule="auto"/>
        <w:jc w:val="both"/>
        <w:rPr>
          <w:rFonts w:ascii="Times New Roman" w:hAnsi="Times New Roman" w:cs="Times New Roman"/>
          <w:color w:val="FF00FF"/>
          <w:sz w:val="28"/>
          <w:szCs w:val="28"/>
        </w:rPr>
      </w:pPr>
      <w:r>
        <w:rPr>
          <w:rFonts w:ascii="Times New Roman" w:hAnsi="Times New Roman" w:cs="Times New Roman"/>
          <w:sz w:val="28"/>
          <w:szCs w:val="28"/>
        </w:rPr>
        <w:t xml:space="preserve">      К</w:t>
      </w:r>
      <w:r w:rsidR="00A72D28">
        <w:rPr>
          <w:rFonts w:ascii="Times New Roman" w:hAnsi="Times New Roman" w:cs="Times New Roman"/>
          <w:sz w:val="28"/>
          <w:szCs w:val="28"/>
        </w:rPr>
        <w:t>оличество государственных услуг, оказываемых в бумажной и (или) электронной форме:</w:t>
      </w:r>
      <w:r w:rsidR="00A72D28">
        <w:rPr>
          <w:sz w:val="28"/>
          <w:szCs w:val="28"/>
        </w:rPr>
        <w:t xml:space="preserve"> </w:t>
      </w:r>
      <w:r w:rsidR="00A72D28">
        <w:rPr>
          <w:rFonts w:ascii="Times New Roman" w:hAnsi="Times New Roman" w:cs="Times New Roman"/>
          <w:sz w:val="28"/>
          <w:szCs w:val="28"/>
        </w:rPr>
        <w:t xml:space="preserve">оказано в электронной форме </w:t>
      </w:r>
      <w:r w:rsidR="00325878">
        <w:rPr>
          <w:rFonts w:ascii="Times New Roman" w:hAnsi="Times New Roman" w:cs="Times New Roman"/>
          <w:sz w:val="28"/>
          <w:szCs w:val="28"/>
        </w:rPr>
        <w:t>–</w:t>
      </w:r>
      <w:r w:rsidR="00EC2108">
        <w:rPr>
          <w:rFonts w:ascii="Times New Roman" w:hAnsi="Times New Roman" w:cs="Times New Roman"/>
          <w:sz w:val="28"/>
          <w:szCs w:val="28"/>
        </w:rPr>
        <w:t xml:space="preserve"> 8</w:t>
      </w:r>
      <w:r w:rsidR="00325878">
        <w:rPr>
          <w:rFonts w:ascii="Times New Roman" w:hAnsi="Times New Roman" w:cs="Times New Roman"/>
          <w:sz w:val="28"/>
          <w:szCs w:val="28"/>
        </w:rPr>
        <w:t xml:space="preserve"> услуг</w:t>
      </w:r>
      <w:r w:rsidR="00EC2108">
        <w:rPr>
          <w:rFonts w:ascii="Times New Roman" w:hAnsi="Times New Roman" w:cs="Times New Roman"/>
          <w:sz w:val="28"/>
          <w:szCs w:val="28"/>
        </w:rPr>
        <w:t>,</w:t>
      </w:r>
      <w:r w:rsidR="00EC2108" w:rsidRPr="00EC2108">
        <w:rPr>
          <w:rFonts w:ascii="Times New Roman" w:hAnsi="Times New Roman" w:cs="Times New Roman"/>
          <w:sz w:val="28"/>
          <w:szCs w:val="28"/>
        </w:rPr>
        <w:t xml:space="preserve"> </w:t>
      </w:r>
      <w:r w:rsidR="00EC2108">
        <w:rPr>
          <w:rFonts w:ascii="Times New Roman" w:hAnsi="Times New Roman" w:cs="Times New Roman"/>
          <w:sz w:val="28"/>
          <w:szCs w:val="28"/>
        </w:rPr>
        <w:t>в бумажной форме –5</w:t>
      </w:r>
      <w:r>
        <w:rPr>
          <w:rFonts w:ascii="Times New Roman" w:hAnsi="Times New Roman" w:cs="Times New Roman"/>
          <w:sz w:val="28"/>
          <w:szCs w:val="28"/>
        </w:rPr>
        <w:t>.</w:t>
      </w:r>
    </w:p>
    <w:p w14:paraId="6A974DD0" w14:textId="0F8A6B8C" w:rsidR="001860DE" w:rsidRDefault="00A72D28" w:rsidP="00494902">
      <w:pPr>
        <w:spacing w:line="240" w:lineRule="auto"/>
        <w:jc w:val="both"/>
        <w:rPr>
          <w:rFonts w:ascii="Times New Roman" w:hAnsi="Times New Roman" w:cs="Times New Roman"/>
          <w:sz w:val="28"/>
          <w:szCs w:val="28"/>
          <w:lang w:val="kk-KZ"/>
        </w:rPr>
      </w:pPr>
      <w:r w:rsidRPr="00C92BFD">
        <w:rPr>
          <w:rFonts w:ascii="Times New Roman" w:hAnsi="Times New Roman" w:cs="Times New Roman"/>
          <w:sz w:val="28"/>
          <w:szCs w:val="28"/>
        </w:rPr>
        <w:t xml:space="preserve">    3) Информация о наиболее востребованных государственных</w:t>
      </w:r>
      <w:r>
        <w:rPr>
          <w:rFonts w:ascii="Times New Roman" w:hAnsi="Times New Roman" w:cs="Times New Roman"/>
          <w:sz w:val="28"/>
          <w:szCs w:val="28"/>
        </w:rPr>
        <w:t xml:space="preserve"> услугах</w:t>
      </w:r>
      <w:r>
        <w:rPr>
          <w:rFonts w:ascii="Times New Roman" w:hAnsi="Times New Roman" w:cs="Times New Roman"/>
          <w:color w:val="000000"/>
          <w:sz w:val="28"/>
          <w:szCs w:val="28"/>
        </w:rPr>
        <w:t>. Наиболее востребованной услугой за 20</w:t>
      </w:r>
      <w:r w:rsidR="006E00F4">
        <w:rPr>
          <w:rFonts w:ascii="Times New Roman" w:hAnsi="Times New Roman" w:cs="Times New Roman"/>
          <w:color w:val="000000"/>
          <w:sz w:val="28"/>
          <w:szCs w:val="28"/>
        </w:rPr>
        <w:t>2</w:t>
      </w:r>
      <w:r w:rsidR="00460754">
        <w:rPr>
          <w:rFonts w:ascii="Times New Roman" w:hAnsi="Times New Roman" w:cs="Times New Roman"/>
          <w:color w:val="000000"/>
          <w:sz w:val="28"/>
          <w:szCs w:val="28"/>
        </w:rPr>
        <w:t>1</w:t>
      </w:r>
      <w:r>
        <w:rPr>
          <w:rFonts w:ascii="Times New Roman" w:hAnsi="Times New Roman" w:cs="Times New Roman"/>
          <w:color w:val="000000"/>
          <w:sz w:val="28"/>
          <w:szCs w:val="28"/>
        </w:rPr>
        <w:t xml:space="preserve"> год была услуга </w:t>
      </w:r>
      <w:r w:rsidR="00192C0B" w:rsidRPr="00192C0B">
        <w:rPr>
          <w:rFonts w:ascii="Times New Roman" w:hAnsi="Times New Roman" w:cs="Times New Roman"/>
          <w:color w:val="000000"/>
          <w:sz w:val="28"/>
          <w:szCs w:val="28"/>
        </w:rPr>
        <w:t>Приобретение прав на земельные участки, которые находятся в государственной собственности, не требующее проведения торгов (к</w:t>
      </w:r>
      <w:r w:rsidR="00192C0B">
        <w:rPr>
          <w:rFonts w:ascii="Times New Roman" w:hAnsi="Times New Roman" w:cs="Times New Roman"/>
          <w:color w:val="000000"/>
          <w:sz w:val="28"/>
          <w:szCs w:val="28"/>
        </w:rPr>
        <w:t xml:space="preserve">онкурсов, аукционов)»- </w:t>
      </w:r>
      <w:r w:rsidR="005D3579">
        <w:rPr>
          <w:rFonts w:ascii="Times New Roman" w:hAnsi="Times New Roman" w:cs="Times New Roman"/>
          <w:color w:val="000000"/>
          <w:sz w:val="28"/>
          <w:szCs w:val="28"/>
        </w:rPr>
        <w:t>1</w:t>
      </w:r>
      <w:r w:rsidR="001D0917">
        <w:rPr>
          <w:rFonts w:ascii="Times New Roman" w:hAnsi="Times New Roman" w:cs="Times New Roman"/>
          <w:color w:val="000000"/>
          <w:sz w:val="28"/>
          <w:szCs w:val="28"/>
        </w:rPr>
        <w:t>0</w:t>
      </w:r>
      <w:r w:rsidR="00192C0B">
        <w:rPr>
          <w:rFonts w:ascii="Times New Roman" w:hAnsi="Times New Roman" w:cs="Times New Roman"/>
          <w:color w:val="000000"/>
          <w:sz w:val="28"/>
          <w:szCs w:val="28"/>
        </w:rPr>
        <w:t xml:space="preserve"> услуг</w:t>
      </w:r>
      <w:r w:rsidR="001860DE">
        <w:rPr>
          <w:rFonts w:ascii="Times New Roman" w:hAnsi="Times New Roman" w:cs="Times New Roman"/>
          <w:color w:val="000000"/>
          <w:sz w:val="28"/>
          <w:szCs w:val="28"/>
        </w:rPr>
        <w:t>.</w:t>
      </w:r>
    </w:p>
    <w:p w14:paraId="49911328" w14:textId="77777777" w:rsidR="00B404A1" w:rsidRDefault="00A72D28" w:rsidP="00494902">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rPr>
        <w:t xml:space="preserve">2. Работа с </w:t>
      </w:r>
      <w:proofErr w:type="spellStart"/>
      <w:r>
        <w:rPr>
          <w:rFonts w:ascii="Times New Roman" w:hAnsi="Times New Roman" w:cs="Times New Roman"/>
          <w:b/>
          <w:sz w:val="28"/>
          <w:szCs w:val="28"/>
        </w:rPr>
        <w:t>услугополучателями</w:t>
      </w:r>
      <w:proofErr w:type="spellEnd"/>
    </w:p>
    <w:p w14:paraId="5A27A403" w14:textId="06DB2FEF" w:rsidR="00EC2108" w:rsidRDefault="00A72D28" w:rsidP="00EC2108">
      <w:pPr>
        <w:spacing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1A13AD" w:rsidRPr="001A13AD">
        <w:rPr>
          <w:rFonts w:ascii="Times New Roman" w:hAnsi="Times New Roman" w:cs="Times New Roman"/>
          <w:sz w:val="28"/>
          <w:szCs w:val="28"/>
        </w:rPr>
        <w:t xml:space="preserve">1) Сведения об источниках и местах доступа к информации о порядке оказания государственных услуг. В кабинете на видном месте оформлен стенд с отображением перечня государственных услуг, основных понятий, образцов заявлений, описание и порядок действия в процессе оказания государственной услуги на казахском и русском языках. Распорядок оказания государственных </w:t>
      </w:r>
      <w:r w:rsidR="001A13AD" w:rsidRPr="001A13AD">
        <w:rPr>
          <w:rFonts w:ascii="Times New Roman" w:hAnsi="Times New Roman" w:cs="Times New Roman"/>
          <w:sz w:val="28"/>
          <w:szCs w:val="28"/>
        </w:rPr>
        <w:lastRenderedPageBreak/>
        <w:t xml:space="preserve">услуг. В районной газете ежеквартально дается информация о возможности получения государственных </w:t>
      </w:r>
      <w:r w:rsidR="00EC2108" w:rsidRPr="001A13AD">
        <w:rPr>
          <w:rFonts w:ascii="Times New Roman" w:hAnsi="Times New Roman" w:cs="Times New Roman"/>
          <w:sz w:val="28"/>
          <w:szCs w:val="28"/>
        </w:rPr>
        <w:t>услуг, на</w:t>
      </w:r>
      <w:r w:rsidR="001A13AD" w:rsidRPr="001A13AD">
        <w:rPr>
          <w:rFonts w:ascii="Times New Roman" w:hAnsi="Times New Roman" w:cs="Times New Roman"/>
          <w:sz w:val="28"/>
          <w:szCs w:val="28"/>
        </w:rPr>
        <w:t xml:space="preserve"> сайте.</w:t>
      </w:r>
    </w:p>
    <w:p w14:paraId="4887EA75" w14:textId="0210D0D1" w:rsidR="001A13AD" w:rsidRDefault="001A13AD" w:rsidP="00EC2108">
      <w:pPr>
        <w:spacing w:line="240" w:lineRule="auto"/>
        <w:jc w:val="both"/>
        <w:rPr>
          <w:rFonts w:ascii="Times New Roman" w:hAnsi="Times New Roman" w:cs="Times New Roman"/>
          <w:sz w:val="28"/>
          <w:szCs w:val="28"/>
        </w:rPr>
      </w:pPr>
      <w:r w:rsidRPr="001A13AD">
        <w:rPr>
          <w:rFonts w:ascii="Times New Roman" w:hAnsi="Times New Roman" w:cs="Times New Roman"/>
          <w:sz w:val="28"/>
          <w:szCs w:val="28"/>
        </w:rPr>
        <w:t>2) Сведения о государственных услугах, информация по мобильному приложению «</w:t>
      </w:r>
      <w:proofErr w:type="spellStart"/>
      <w:r w:rsidRPr="001A13AD">
        <w:rPr>
          <w:rFonts w:ascii="Times New Roman" w:hAnsi="Times New Roman" w:cs="Times New Roman"/>
          <w:sz w:val="28"/>
          <w:szCs w:val="28"/>
          <w:lang w:val="en-US"/>
        </w:rPr>
        <w:t>DigitalAgent</w:t>
      </w:r>
      <w:proofErr w:type="spellEnd"/>
      <w:r w:rsidRPr="001A13AD">
        <w:rPr>
          <w:rFonts w:ascii="Times New Roman" w:hAnsi="Times New Roman" w:cs="Times New Roman"/>
          <w:sz w:val="28"/>
          <w:szCs w:val="28"/>
        </w:rPr>
        <w:t>», уголку доступа к электронным государственным услугам - «</w:t>
      </w:r>
      <w:r w:rsidRPr="001A13AD">
        <w:rPr>
          <w:rFonts w:ascii="Times New Roman" w:hAnsi="Times New Roman" w:cs="Times New Roman"/>
          <w:sz w:val="28"/>
          <w:szCs w:val="28"/>
          <w:lang w:val="en-US"/>
        </w:rPr>
        <w:t>Connection</w:t>
      </w:r>
      <w:r w:rsidRPr="001A13AD">
        <w:rPr>
          <w:rFonts w:ascii="Times New Roman" w:hAnsi="Times New Roman" w:cs="Times New Roman"/>
          <w:sz w:val="28"/>
          <w:szCs w:val="28"/>
        </w:rPr>
        <w:t xml:space="preserve"> </w:t>
      </w:r>
      <w:r w:rsidRPr="001A13AD">
        <w:rPr>
          <w:rFonts w:ascii="Times New Roman" w:hAnsi="Times New Roman" w:cs="Times New Roman"/>
          <w:sz w:val="28"/>
          <w:szCs w:val="28"/>
          <w:lang w:val="en-US"/>
        </w:rPr>
        <w:t>Point</w:t>
      </w:r>
      <w:r w:rsidRPr="001A13AD">
        <w:rPr>
          <w:rFonts w:ascii="Times New Roman" w:hAnsi="Times New Roman" w:cs="Times New Roman"/>
          <w:sz w:val="28"/>
          <w:szCs w:val="28"/>
        </w:rPr>
        <w:t xml:space="preserve">». В здании аппарата акима </w:t>
      </w:r>
      <w:proofErr w:type="spellStart"/>
      <w:proofErr w:type="gramStart"/>
      <w:r w:rsidR="00FB230A">
        <w:rPr>
          <w:rFonts w:ascii="Times New Roman" w:hAnsi="Times New Roman" w:cs="Times New Roman"/>
          <w:sz w:val="28"/>
          <w:szCs w:val="28"/>
        </w:rPr>
        <w:t>Вагулинского</w:t>
      </w:r>
      <w:proofErr w:type="spellEnd"/>
      <w:r w:rsidR="00FB230A">
        <w:rPr>
          <w:rFonts w:ascii="Times New Roman" w:hAnsi="Times New Roman" w:cs="Times New Roman"/>
          <w:sz w:val="28"/>
          <w:szCs w:val="28"/>
        </w:rPr>
        <w:t xml:space="preserve"> </w:t>
      </w:r>
      <w:r w:rsidRPr="001A13AD">
        <w:rPr>
          <w:rFonts w:ascii="Times New Roman" w:hAnsi="Times New Roman" w:cs="Times New Roman"/>
          <w:sz w:val="28"/>
          <w:szCs w:val="28"/>
        </w:rPr>
        <w:t xml:space="preserve"> сельского</w:t>
      </w:r>
      <w:proofErr w:type="gramEnd"/>
      <w:r w:rsidRPr="001A13AD">
        <w:rPr>
          <w:rFonts w:ascii="Times New Roman" w:hAnsi="Times New Roman" w:cs="Times New Roman"/>
          <w:sz w:val="28"/>
          <w:szCs w:val="28"/>
        </w:rPr>
        <w:t xml:space="preserve"> округа оборудована «Зона самообслужи</w:t>
      </w:r>
      <w:r>
        <w:rPr>
          <w:rFonts w:ascii="Times New Roman" w:hAnsi="Times New Roman" w:cs="Times New Roman"/>
          <w:sz w:val="28"/>
          <w:szCs w:val="28"/>
        </w:rPr>
        <w:t>вания»</w:t>
      </w:r>
      <w:r w:rsidRPr="001A13AD">
        <w:rPr>
          <w:rFonts w:ascii="Times New Roman" w:hAnsi="Times New Roman" w:cs="Times New Roman"/>
          <w:sz w:val="28"/>
          <w:szCs w:val="28"/>
        </w:rPr>
        <w:t xml:space="preserve">. Также в целях повышения уровня цифровой грамотности население проходит обучение. Для определения качества оказания государственных услуг ведется анкетирование </w:t>
      </w:r>
      <w:proofErr w:type="spellStart"/>
      <w:r w:rsidRPr="001A13AD">
        <w:rPr>
          <w:rFonts w:ascii="Times New Roman" w:hAnsi="Times New Roman" w:cs="Times New Roman"/>
          <w:sz w:val="28"/>
          <w:szCs w:val="28"/>
        </w:rPr>
        <w:t>услугополучателей</w:t>
      </w:r>
      <w:proofErr w:type="spellEnd"/>
      <w:r w:rsidRPr="001A13AD">
        <w:rPr>
          <w:rFonts w:ascii="Times New Roman" w:hAnsi="Times New Roman" w:cs="Times New Roman"/>
          <w:sz w:val="28"/>
          <w:szCs w:val="28"/>
        </w:rPr>
        <w:t>.</w:t>
      </w:r>
    </w:p>
    <w:p w14:paraId="213A73C8" w14:textId="77777777" w:rsidR="001A13AD" w:rsidRPr="001A13AD" w:rsidRDefault="001A13AD" w:rsidP="004949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AF7FCD">
        <w:rPr>
          <w:rFonts w:ascii="Times New Roman" w:hAnsi="Times New Roman" w:cs="Times New Roman"/>
          <w:color w:val="000000"/>
          <w:sz w:val="28"/>
          <w:szCs w:val="28"/>
        </w:rPr>
        <w:t>Информация о публичных обсуждениях проектов стандартов государственных услуг: не обсуждалось</w:t>
      </w:r>
      <w:r>
        <w:rPr>
          <w:rFonts w:ascii="Times New Roman" w:hAnsi="Times New Roman" w:cs="Times New Roman"/>
          <w:color w:val="000000"/>
          <w:sz w:val="28"/>
          <w:szCs w:val="28"/>
        </w:rPr>
        <w:t>.</w:t>
      </w:r>
    </w:p>
    <w:p w14:paraId="5A787B00" w14:textId="77777777" w:rsidR="001A13AD" w:rsidRPr="001A13AD" w:rsidRDefault="001A13AD" w:rsidP="00494902">
      <w:pPr>
        <w:spacing w:after="0" w:line="240" w:lineRule="auto"/>
        <w:jc w:val="both"/>
        <w:rPr>
          <w:rFonts w:ascii="Times New Roman" w:hAnsi="Times New Roman" w:cs="Times New Roman"/>
          <w:sz w:val="28"/>
          <w:szCs w:val="28"/>
        </w:rPr>
      </w:pPr>
      <w:r w:rsidRPr="001A13AD">
        <w:rPr>
          <w:rFonts w:ascii="Times New Roman" w:hAnsi="Times New Roman" w:cs="Times New Roman"/>
          <w:sz w:val="28"/>
          <w:szCs w:val="28"/>
        </w:rPr>
        <w:t>4) Мероприятия, направленные на обеспечение прозрачности процесса оказания государственных услуг (разъяснительные работы, семинары, встречи, интервью и иное).  В округе проводились разъяснительные работы, семинары, прямые эфиры на официальной странице «Facebook» направленные на обеспечение процесса прозрачности оказания государственных услуг, на отчетной встрече акима сельского округа перед населением жители сел были озна</w:t>
      </w:r>
      <w:r w:rsidR="00B404A1">
        <w:rPr>
          <w:rFonts w:ascii="Times New Roman" w:hAnsi="Times New Roman" w:cs="Times New Roman"/>
          <w:sz w:val="28"/>
          <w:szCs w:val="28"/>
        </w:rPr>
        <w:t>комлены с оказываемыми услугами</w:t>
      </w:r>
      <w:r w:rsidR="00BC752F" w:rsidRPr="00BC752F">
        <w:t xml:space="preserve"> </w:t>
      </w:r>
      <w:r w:rsidR="00BC752F" w:rsidRPr="00BC752F">
        <w:rPr>
          <w:rFonts w:ascii="Times New Roman" w:hAnsi="Times New Roman" w:cs="Times New Roman"/>
          <w:sz w:val="28"/>
          <w:szCs w:val="28"/>
        </w:rPr>
        <w:t>и на сайт акима сельского округа подается информация об оказании государственных услуг в аппарате</w:t>
      </w:r>
      <w:r w:rsidR="00BC752F">
        <w:rPr>
          <w:rFonts w:ascii="Times New Roman" w:hAnsi="Times New Roman" w:cs="Times New Roman"/>
          <w:sz w:val="28"/>
          <w:szCs w:val="28"/>
        </w:rPr>
        <w:t>.</w:t>
      </w:r>
    </w:p>
    <w:p w14:paraId="5B138371" w14:textId="77777777" w:rsidR="001860DE" w:rsidRDefault="00A72D28" w:rsidP="00494902">
      <w:pPr>
        <w:spacing w:after="0" w:line="240" w:lineRule="auto"/>
        <w:jc w:val="both"/>
        <w:rPr>
          <w:rFonts w:ascii="Times New Roman" w:hAnsi="Times New Roman" w:cs="Times New Roman"/>
          <w:b/>
          <w:sz w:val="28"/>
          <w:szCs w:val="28"/>
        </w:rPr>
      </w:pPr>
      <w:r>
        <w:rPr>
          <w:rFonts w:ascii="Times New Roman" w:hAnsi="Times New Roman" w:cs="Times New Roman"/>
          <w:b/>
          <w:color w:val="000000"/>
          <w:sz w:val="28"/>
          <w:szCs w:val="28"/>
        </w:rPr>
        <w:t>    </w:t>
      </w:r>
      <w:r>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rPr>
        <w:t> </w:t>
      </w:r>
      <w:r>
        <w:rPr>
          <w:rFonts w:ascii="Times New Roman" w:hAnsi="Times New Roman" w:cs="Times New Roman"/>
          <w:b/>
          <w:sz w:val="28"/>
          <w:szCs w:val="28"/>
        </w:rPr>
        <w:t>3. Деятельность по совершенствованию процессов оказания государственных услуг</w:t>
      </w:r>
    </w:p>
    <w:p w14:paraId="16A67B17" w14:textId="71B92EC1" w:rsidR="00B404A1" w:rsidRPr="00B404A1" w:rsidRDefault="007D48CB" w:rsidP="00494902">
      <w:pPr>
        <w:tabs>
          <w:tab w:val="left" w:pos="720"/>
        </w:tabs>
        <w:spacing w:after="0" w:line="240" w:lineRule="auto"/>
        <w:jc w:val="both"/>
        <w:rPr>
          <w:rFonts w:ascii="Times New Roman" w:hAnsi="Times New Roman" w:cs="Times New Roman"/>
          <w:color w:val="000000"/>
          <w:sz w:val="28"/>
          <w:szCs w:val="28"/>
        </w:rPr>
      </w:pPr>
      <w:r>
        <w:rPr>
          <w:rFonts w:ascii="Times New Roman" w:hAnsi="Times New Roman" w:cs="Times New Roman"/>
          <w:b/>
          <w:sz w:val="28"/>
          <w:szCs w:val="28"/>
        </w:rPr>
        <w:t xml:space="preserve">        </w:t>
      </w:r>
      <w:r w:rsidR="00A72D28">
        <w:rPr>
          <w:rFonts w:ascii="Times New Roman" w:hAnsi="Times New Roman" w:cs="Times New Roman"/>
          <w:sz w:val="28"/>
          <w:szCs w:val="28"/>
        </w:rPr>
        <w:t xml:space="preserve">1) Результаты оптимизации и автоматизации процессов оказания государственных услуг: базы для автоматизирования </w:t>
      </w:r>
      <w:r w:rsidR="00EC2108">
        <w:rPr>
          <w:rFonts w:ascii="Times New Roman" w:hAnsi="Times New Roman" w:cs="Times New Roman"/>
          <w:sz w:val="28"/>
          <w:szCs w:val="28"/>
        </w:rPr>
        <w:t>государственной услуги</w:t>
      </w:r>
      <w:r w:rsidR="00A72D28">
        <w:rPr>
          <w:rFonts w:ascii="Times New Roman" w:hAnsi="Times New Roman" w:cs="Times New Roman"/>
          <w:color w:val="000000"/>
          <w:sz w:val="28"/>
          <w:szCs w:val="28"/>
        </w:rPr>
        <w:t xml:space="preserve"> в </w:t>
      </w:r>
      <w:r w:rsidR="007454B3">
        <w:rPr>
          <w:rFonts w:ascii="Times New Roman" w:hAnsi="Times New Roman" w:cs="Times New Roman"/>
          <w:color w:val="000000"/>
          <w:sz w:val="28"/>
          <w:szCs w:val="28"/>
        </w:rPr>
        <w:t>К</w:t>
      </w:r>
      <w:r w:rsidR="00A72D28">
        <w:rPr>
          <w:rFonts w:ascii="Times New Roman" w:hAnsi="Times New Roman" w:cs="Times New Roman"/>
          <w:color w:val="000000"/>
          <w:sz w:val="28"/>
          <w:szCs w:val="28"/>
        </w:rPr>
        <w:t xml:space="preserve">ГУ «Аппарат акима </w:t>
      </w:r>
      <w:r w:rsidR="00EC2108">
        <w:rPr>
          <w:rFonts w:ascii="Times New Roman" w:hAnsi="Times New Roman" w:cs="Times New Roman"/>
          <w:color w:val="000000"/>
          <w:sz w:val="28"/>
          <w:szCs w:val="28"/>
        </w:rPr>
        <w:t>Налобинского</w:t>
      </w:r>
      <w:r w:rsidR="00A72D28">
        <w:rPr>
          <w:rFonts w:ascii="Times New Roman" w:hAnsi="Times New Roman" w:cs="Times New Roman"/>
          <w:color w:val="000000"/>
          <w:sz w:val="28"/>
          <w:szCs w:val="28"/>
        </w:rPr>
        <w:t xml:space="preserve"> сельского округа»</w:t>
      </w:r>
      <w:r w:rsidR="00A72D28">
        <w:rPr>
          <w:rFonts w:ascii="Times New Roman" w:hAnsi="Times New Roman" w:cs="Times New Roman"/>
          <w:sz w:val="28"/>
          <w:szCs w:val="28"/>
        </w:rPr>
        <w:t xml:space="preserve"> не имеется</w:t>
      </w:r>
      <w:r w:rsidR="00A72D28">
        <w:rPr>
          <w:rFonts w:ascii="Times New Roman" w:hAnsi="Times New Roman" w:cs="Times New Roman"/>
          <w:color w:val="000000"/>
          <w:sz w:val="28"/>
          <w:szCs w:val="28"/>
        </w:rPr>
        <w:t>.</w:t>
      </w:r>
      <w:r w:rsidR="00A72D28">
        <w:rPr>
          <w:rFonts w:ascii="Times New Roman" w:hAnsi="Times New Roman" w:cs="Times New Roman"/>
          <w:sz w:val="28"/>
          <w:szCs w:val="28"/>
        </w:rPr>
        <w:br/>
      </w:r>
      <w:r w:rsidR="00A72D28" w:rsidRPr="001860DE">
        <w:rPr>
          <w:rFonts w:ascii="Times New Roman" w:hAnsi="Times New Roman" w:cs="Times New Roman"/>
          <w:sz w:val="28"/>
          <w:szCs w:val="28"/>
        </w:rPr>
        <w:t xml:space="preserve">        </w:t>
      </w:r>
      <w:r w:rsidR="00B404A1" w:rsidRPr="00B404A1">
        <w:rPr>
          <w:rFonts w:ascii="Times New Roman" w:hAnsi="Times New Roman" w:cs="Times New Roman"/>
          <w:color w:val="000000"/>
          <w:sz w:val="28"/>
          <w:szCs w:val="28"/>
        </w:rPr>
        <w:t xml:space="preserve">2) Мероприятия, направленные на повышение квалификации сотрудников в сфере оказания государственных услуг. В районном акимате онлайн режиме проводились семинары по вопросам оказания государственных услуг. </w:t>
      </w:r>
      <w:r w:rsidR="001D0917" w:rsidRPr="00B404A1">
        <w:rPr>
          <w:rFonts w:ascii="Times New Roman" w:hAnsi="Times New Roman" w:cs="Times New Roman"/>
          <w:color w:val="000000"/>
          <w:sz w:val="28"/>
          <w:szCs w:val="28"/>
        </w:rPr>
        <w:t>Специалисты, оказываемые</w:t>
      </w:r>
      <w:r w:rsidR="00B404A1" w:rsidRPr="00B404A1">
        <w:rPr>
          <w:rFonts w:ascii="Times New Roman" w:hAnsi="Times New Roman" w:cs="Times New Roman"/>
          <w:color w:val="000000"/>
          <w:sz w:val="28"/>
          <w:szCs w:val="28"/>
        </w:rPr>
        <w:t xml:space="preserve"> государственные услуги на повышение квалификации не направлялись.</w:t>
      </w:r>
    </w:p>
    <w:p w14:paraId="0BCCF08F" w14:textId="02FC4E87" w:rsidR="00B404A1" w:rsidRPr="00B404A1" w:rsidRDefault="007D48CB" w:rsidP="00494902">
      <w:pPr>
        <w:tabs>
          <w:tab w:val="left" w:pos="72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404A1" w:rsidRPr="00B404A1">
        <w:rPr>
          <w:rFonts w:ascii="Times New Roman" w:hAnsi="Times New Roman" w:cs="Times New Roman"/>
          <w:color w:val="000000"/>
          <w:sz w:val="28"/>
          <w:szCs w:val="28"/>
        </w:rPr>
        <w:t xml:space="preserve">3) Нормативно-правовое совершенствование процессов оказания государственных услуг. По утвержденному плану был проведен правовой всеобуч по изучению </w:t>
      </w:r>
      <w:r w:rsidR="001D0917" w:rsidRPr="00B404A1">
        <w:rPr>
          <w:rFonts w:ascii="Times New Roman" w:hAnsi="Times New Roman" w:cs="Times New Roman"/>
          <w:color w:val="000000"/>
          <w:sz w:val="28"/>
          <w:szCs w:val="28"/>
        </w:rPr>
        <w:t>«Об</w:t>
      </w:r>
      <w:r w:rsidR="00B404A1" w:rsidRPr="00B404A1">
        <w:rPr>
          <w:rFonts w:ascii="Times New Roman" w:hAnsi="Times New Roman" w:cs="Times New Roman"/>
          <w:color w:val="000000"/>
          <w:sz w:val="28"/>
          <w:szCs w:val="28"/>
        </w:rPr>
        <w:t xml:space="preserve"> оказании государственных услуг». Разработан и утвержден акимом сельского округа план мероприятий по повышению качества оказания государственных услуг.</w:t>
      </w:r>
    </w:p>
    <w:p w14:paraId="50355133" w14:textId="77777777" w:rsidR="00A72D28" w:rsidRDefault="00A72D28" w:rsidP="00494902">
      <w:pPr>
        <w:tabs>
          <w:tab w:val="left" w:pos="720"/>
        </w:tabs>
        <w:spacing w:after="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w:t>
      </w:r>
      <w:r>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rPr>
        <w:t xml:space="preserve">   4. </w:t>
      </w:r>
      <w:r>
        <w:rPr>
          <w:rFonts w:ascii="Times New Roman" w:hAnsi="Times New Roman" w:cs="Times New Roman"/>
          <w:b/>
          <w:sz w:val="28"/>
          <w:szCs w:val="28"/>
        </w:rPr>
        <w:t>Контроль за качеством оказания государственных услуг</w:t>
      </w:r>
    </w:p>
    <w:p w14:paraId="2878F4A9" w14:textId="77777777" w:rsidR="00A72D28" w:rsidRDefault="00A72D28" w:rsidP="004949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Информация о жалобах </w:t>
      </w:r>
      <w:proofErr w:type="spellStart"/>
      <w:r>
        <w:rPr>
          <w:rFonts w:ascii="Times New Roman" w:hAnsi="Times New Roman" w:cs="Times New Roman"/>
          <w:sz w:val="28"/>
          <w:szCs w:val="28"/>
        </w:rPr>
        <w:t>услугополучателей</w:t>
      </w:r>
      <w:proofErr w:type="spellEnd"/>
      <w:r>
        <w:rPr>
          <w:rFonts w:ascii="Times New Roman" w:hAnsi="Times New Roman" w:cs="Times New Roman"/>
          <w:sz w:val="28"/>
          <w:szCs w:val="28"/>
        </w:rPr>
        <w:t xml:space="preserve"> по вопросам оказания государственных услуг (приложение): за 20</w:t>
      </w:r>
      <w:r w:rsidR="006E00F4">
        <w:rPr>
          <w:rFonts w:ascii="Times New Roman" w:hAnsi="Times New Roman" w:cs="Times New Roman"/>
          <w:sz w:val="28"/>
          <w:szCs w:val="28"/>
        </w:rPr>
        <w:t>2</w:t>
      </w:r>
      <w:r w:rsidR="00460754">
        <w:rPr>
          <w:rFonts w:ascii="Times New Roman" w:hAnsi="Times New Roman" w:cs="Times New Roman"/>
          <w:sz w:val="28"/>
          <w:szCs w:val="28"/>
        </w:rPr>
        <w:t>1</w:t>
      </w:r>
      <w:r>
        <w:rPr>
          <w:rFonts w:ascii="Times New Roman" w:hAnsi="Times New Roman" w:cs="Times New Roman"/>
          <w:sz w:val="28"/>
          <w:szCs w:val="28"/>
        </w:rPr>
        <w:t xml:space="preserve"> год все государственные услуги оказаны в срок, жалоб не поступало.</w:t>
      </w:r>
    </w:p>
    <w:p w14:paraId="434EB6C9" w14:textId="77777777" w:rsidR="00A72D28" w:rsidRDefault="00A72D28" w:rsidP="00494902">
      <w:pPr>
        <w:spacing w:after="0" w:line="240" w:lineRule="auto"/>
        <w:jc w:val="both"/>
        <w:rPr>
          <w:rFonts w:ascii="Times New Roman" w:hAnsi="Times New Roman" w:cs="Consolas"/>
          <w:sz w:val="28"/>
          <w:szCs w:val="28"/>
        </w:rPr>
      </w:pPr>
      <w:r>
        <w:rPr>
          <w:rFonts w:ascii="Times New Roman" w:hAnsi="Times New Roman" w:cs="Times New Roman"/>
          <w:sz w:val="28"/>
          <w:szCs w:val="28"/>
        </w:rPr>
        <w:t xml:space="preserve">        2)</w:t>
      </w:r>
      <w:r>
        <w:rPr>
          <w:rFonts w:ascii="Times New Roman" w:hAnsi="Times New Roman" w:cs="Times New Roman"/>
          <w:color w:val="FF0000"/>
          <w:sz w:val="28"/>
          <w:szCs w:val="28"/>
        </w:rPr>
        <w:t xml:space="preserve"> </w:t>
      </w:r>
      <w:r>
        <w:rPr>
          <w:rFonts w:ascii="Times New Roman" w:hAnsi="Times New Roman" w:cs="Times New Roman"/>
          <w:sz w:val="28"/>
          <w:szCs w:val="28"/>
        </w:rPr>
        <w:t>Результаты внутреннего контроля за качеством оказания государственных услуг</w:t>
      </w:r>
      <w:r>
        <w:rPr>
          <w:rFonts w:ascii="Times New Roman" w:hAnsi="Times New Roman" w:cs="Times New Roman"/>
          <w:color w:val="000000"/>
          <w:sz w:val="28"/>
          <w:szCs w:val="28"/>
        </w:rPr>
        <w:t>: ежемесячно</w:t>
      </w:r>
      <w:r>
        <w:rPr>
          <w:rFonts w:ascii="Times New Roman" w:hAnsi="Times New Roman"/>
          <w:b/>
          <w:sz w:val="28"/>
          <w:szCs w:val="28"/>
        </w:rPr>
        <w:t xml:space="preserve"> </w:t>
      </w:r>
      <w:r>
        <w:rPr>
          <w:rFonts w:ascii="Times New Roman" w:hAnsi="Times New Roman"/>
          <w:sz w:val="28"/>
          <w:szCs w:val="28"/>
        </w:rPr>
        <w:t>предоставляется отчет о работе местного исполнительного органа по внутреннему контролю за качеством предоставляемых государственных услуг</w:t>
      </w:r>
    </w:p>
    <w:p w14:paraId="3DC70A1F" w14:textId="77777777" w:rsidR="00A72D28" w:rsidRDefault="00A72D28" w:rsidP="004949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D48CB">
        <w:rPr>
          <w:rFonts w:ascii="Times New Roman" w:hAnsi="Times New Roman" w:cs="Times New Roman"/>
          <w:sz w:val="28"/>
          <w:szCs w:val="28"/>
        </w:rPr>
        <w:t xml:space="preserve"> </w:t>
      </w:r>
      <w:r>
        <w:rPr>
          <w:rFonts w:ascii="Times New Roman" w:hAnsi="Times New Roman" w:cs="Times New Roman"/>
          <w:sz w:val="28"/>
          <w:szCs w:val="28"/>
        </w:rPr>
        <w:t>3) Результаты контроля за качеством оказания государственных услуг, проведенного уполномоченным органом по оценке и контролю за качеством оказания государственных услуг - проверки не проводились.</w:t>
      </w:r>
    </w:p>
    <w:p w14:paraId="17DC1D95" w14:textId="77777777" w:rsidR="00A72D28" w:rsidRDefault="00A72D28" w:rsidP="00494902">
      <w:pPr>
        <w:spacing w:after="0" w:line="240" w:lineRule="auto"/>
        <w:jc w:val="both"/>
        <w:rPr>
          <w:rFonts w:ascii="Times New Roman" w:hAnsi="Times New Roman" w:cs="Times New Roman"/>
          <w:color w:val="008000"/>
          <w:sz w:val="28"/>
          <w:szCs w:val="28"/>
        </w:rPr>
      </w:pPr>
      <w:r>
        <w:rPr>
          <w:rFonts w:ascii="Times New Roman" w:hAnsi="Times New Roman" w:cs="Times New Roman"/>
          <w:color w:val="339966"/>
          <w:sz w:val="28"/>
          <w:szCs w:val="28"/>
        </w:rPr>
        <w:t> </w:t>
      </w:r>
      <w:r>
        <w:rPr>
          <w:rFonts w:ascii="Times New Roman" w:hAnsi="Times New Roman" w:cs="Times New Roman"/>
          <w:color w:val="339966"/>
          <w:sz w:val="28"/>
          <w:szCs w:val="28"/>
          <w:lang w:val="kk-KZ"/>
        </w:rPr>
        <w:t xml:space="preserve"> </w:t>
      </w:r>
      <w:r>
        <w:rPr>
          <w:rFonts w:ascii="Times New Roman" w:hAnsi="Times New Roman" w:cs="Times New Roman"/>
          <w:sz w:val="28"/>
          <w:szCs w:val="28"/>
        </w:rPr>
        <w:t>4) Результаты общественного мониторинга качества оказания государственных услуг- не проводится.</w:t>
      </w:r>
    </w:p>
    <w:p w14:paraId="72679A31" w14:textId="31083B2D" w:rsidR="00A72D28" w:rsidRDefault="00A72D28" w:rsidP="00494902">
      <w:pPr>
        <w:pStyle w:val="a3"/>
        <w:jc w:val="both"/>
        <w:rPr>
          <w:rFonts w:ascii="Times New Roman" w:hAnsi="Times New Roman" w:cs="Times New Roman"/>
          <w:sz w:val="28"/>
          <w:szCs w:val="28"/>
          <w:lang w:val="kk-KZ"/>
        </w:rPr>
      </w:pPr>
      <w:r w:rsidRPr="00A87B76">
        <w:rPr>
          <w:rFonts w:ascii="Times New Roman" w:hAnsi="Times New Roman" w:cs="Times New Roman"/>
          <w:sz w:val="28"/>
          <w:szCs w:val="28"/>
        </w:rPr>
        <w:lastRenderedPageBreak/>
        <w:t>     5</w:t>
      </w:r>
      <w:r w:rsidR="00AA7E17">
        <w:rPr>
          <w:rFonts w:ascii="Times New Roman" w:hAnsi="Times New Roman" w:cs="Times New Roman"/>
          <w:sz w:val="28"/>
          <w:szCs w:val="28"/>
        </w:rPr>
        <w:t>)</w:t>
      </w:r>
      <w:r w:rsidRPr="00A87B76">
        <w:rPr>
          <w:rFonts w:ascii="Times New Roman" w:hAnsi="Times New Roman" w:cs="Times New Roman"/>
          <w:sz w:val="28"/>
          <w:szCs w:val="28"/>
          <w:lang w:val="kk-KZ"/>
        </w:rPr>
        <w:t xml:space="preserve"> </w:t>
      </w:r>
      <w:r w:rsidRPr="00A87B76">
        <w:rPr>
          <w:rFonts w:ascii="Times New Roman" w:hAnsi="Times New Roman" w:cs="Times New Roman"/>
          <w:sz w:val="28"/>
          <w:szCs w:val="28"/>
        </w:rPr>
        <w:t xml:space="preserve">Перспективы дальнейшей эффективности и повышения удовлетворенности </w:t>
      </w:r>
      <w:proofErr w:type="spellStart"/>
      <w:r w:rsidRPr="00A87B76">
        <w:rPr>
          <w:rFonts w:ascii="Times New Roman" w:hAnsi="Times New Roman" w:cs="Times New Roman"/>
          <w:sz w:val="28"/>
          <w:szCs w:val="28"/>
        </w:rPr>
        <w:t>услугополучателей</w:t>
      </w:r>
      <w:proofErr w:type="spellEnd"/>
      <w:r w:rsidRPr="00A87B76">
        <w:rPr>
          <w:rFonts w:ascii="Times New Roman" w:hAnsi="Times New Roman" w:cs="Times New Roman"/>
          <w:sz w:val="28"/>
          <w:szCs w:val="28"/>
        </w:rPr>
        <w:t xml:space="preserve"> качеством оказания государственных </w:t>
      </w:r>
      <w:r w:rsidR="001D0917" w:rsidRPr="00A87B76">
        <w:rPr>
          <w:rFonts w:ascii="Times New Roman" w:hAnsi="Times New Roman" w:cs="Times New Roman"/>
          <w:sz w:val="28"/>
          <w:szCs w:val="28"/>
        </w:rPr>
        <w:t>услуг:</w:t>
      </w:r>
      <w:r w:rsidR="001D0917">
        <w:rPr>
          <w:rFonts w:ascii="Times New Roman" w:hAnsi="Times New Roman" w:cs="Times New Roman"/>
          <w:sz w:val="28"/>
          <w:szCs w:val="28"/>
        </w:rPr>
        <w:t xml:space="preserve"> </w:t>
      </w:r>
      <w:r w:rsidR="001D0917" w:rsidRPr="00A87B76">
        <w:rPr>
          <w:rFonts w:ascii="Times New Roman" w:hAnsi="Times New Roman" w:cs="Times New Roman"/>
          <w:sz w:val="28"/>
          <w:szCs w:val="28"/>
          <w:lang w:val="kk-KZ"/>
        </w:rPr>
        <w:t>дальнейшее</w:t>
      </w:r>
      <w:r w:rsidRPr="00A87B76">
        <w:rPr>
          <w:rFonts w:ascii="Times New Roman" w:hAnsi="Times New Roman" w:cs="Times New Roman"/>
          <w:sz w:val="28"/>
          <w:szCs w:val="28"/>
        </w:rPr>
        <w:t xml:space="preserve"> информирование</w:t>
      </w:r>
      <w:r>
        <w:rPr>
          <w:rFonts w:ascii="Times New Roman" w:hAnsi="Times New Roman" w:cs="Times New Roman"/>
          <w:sz w:val="28"/>
          <w:szCs w:val="28"/>
        </w:rPr>
        <w:t xml:space="preserve"> населения по вопросам оказания государственных услуг в СМИ, на </w:t>
      </w:r>
      <w:r w:rsidR="001D0917">
        <w:rPr>
          <w:rFonts w:ascii="Times New Roman" w:hAnsi="Times New Roman" w:cs="Times New Roman"/>
          <w:sz w:val="28"/>
          <w:szCs w:val="28"/>
        </w:rPr>
        <w:t>интернет-ресурсе</w:t>
      </w:r>
      <w:r>
        <w:rPr>
          <w:rFonts w:ascii="Times New Roman" w:hAnsi="Times New Roman" w:cs="Times New Roman"/>
          <w:sz w:val="28"/>
          <w:szCs w:val="28"/>
        </w:rPr>
        <w:t xml:space="preserve"> аппарата акима сельского округа, автоматизация процессов оказания государственных услуг.</w:t>
      </w:r>
    </w:p>
    <w:p w14:paraId="0B934B6E" w14:textId="77777777" w:rsidR="00A72D28" w:rsidRDefault="00A72D28" w:rsidP="00494902">
      <w:pPr>
        <w:spacing w:after="0" w:line="240" w:lineRule="auto"/>
        <w:jc w:val="both"/>
        <w:rPr>
          <w:rFonts w:ascii="Times New Roman" w:hAnsi="Times New Roman" w:cs="Times New Roman"/>
          <w:sz w:val="28"/>
          <w:szCs w:val="28"/>
        </w:rPr>
      </w:pPr>
    </w:p>
    <w:p w14:paraId="2CC177BB" w14:textId="77777777" w:rsidR="00A72D28" w:rsidRDefault="00A72D28" w:rsidP="00494902">
      <w:pPr>
        <w:spacing w:after="0" w:line="240" w:lineRule="auto"/>
        <w:jc w:val="both"/>
        <w:rPr>
          <w:rFonts w:ascii="Times New Roman" w:hAnsi="Times New Roman" w:cs="Times New Roman"/>
          <w:sz w:val="28"/>
          <w:szCs w:val="28"/>
        </w:rPr>
      </w:pPr>
    </w:p>
    <w:p w14:paraId="151B0053" w14:textId="77777777" w:rsidR="00A72D28" w:rsidRDefault="00A72D28" w:rsidP="00494902">
      <w:pPr>
        <w:spacing w:after="0" w:line="240" w:lineRule="auto"/>
        <w:jc w:val="right"/>
        <w:rPr>
          <w:rFonts w:ascii="Times New Roman" w:hAnsi="Times New Roman" w:cs="Times New Roman"/>
        </w:rPr>
      </w:pPr>
      <w:r>
        <w:rPr>
          <w:rFonts w:ascii="Times New Roman" w:hAnsi="Times New Roman" w:cs="Times New Roman"/>
          <w:color w:val="000000"/>
        </w:rPr>
        <w:t xml:space="preserve">  Приложение                       </w:t>
      </w:r>
      <w:r>
        <w:rPr>
          <w:rFonts w:ascii="Times New Roman" w:hAnsi="Times New Roman" w:cs="Times New Roman"/>
        </w:rPr>
        <w:br/>
      </w:r>
      <w:r>
        <w:rPr>
          <w:rFonts w:ascii="Times New Roman" w:hAnsi="Times New Roman" w:cs="Times New Roman"/>
          <w:color w:val="000000"/>
        </w:rPr>
        <w:t xml:space="preserve"> к типовой форме отчета деятельности        </w:t>
      </w:r>
      <w:r>
        <w:rPr>
          <w:rFonts w:ascii="Times New Roman" w:hAnsi="Times New Roman" w:cs="Times New Roman"/>
        </w:rPr>
        <w:br/>
      </w:r>
      <w:r>
        <w:rPr>
          <w:rFonts w:ascii="Times New Roman" w:hAnsi="Times New Roman" w:cs="Times New Roman"/>
          <w:color w:val="000000"/>
        </w:rPr>
        <w:t xml:space="preserve"> центральных государственных органов, местных    </w:t>
      </w:r>
      <w:r>
        <w:rPr>
          <w:rFonts w:ascii="Times New Roman" w:hAnsi="Times New Roman" w:cs="Times New Roman"/>
        </w:rPr>
        <w:br/>
      </w:r>
      <w:r>
        <w:rPr>
          <w:rFonts w:ascii="Times New Roman" w:hAnsi="Times New Roman" w:cs="Times New Roman"/>
          <w:color w:val="000000"/>
        </w:rPr>
        <w:t xml:space="preserve"> исполнительных органов областей, городов     </w:t>
      </w:r>
      <w:r>
        <w:rPr>
          <w:rFonts w:ascii="Times New Roman" w:hAnsi="Times New Roman" w:cs="Times New Roman"/>
        </w:rPr>
        <w:br/>
      </w:r>
      <w:r>
        <w:rPr>
          <w:rFonts w:ascii="Times New Roman" w:hAnsi="Times New Roman" w:cs="Times New Roman"/>
          <w:color w:val="000000"/>
        </w:rPr>
        <w:t xml:space="preserve"> республиканского значения, столицы, </w:t>
      </w:r>
      <w:proofErr w:type="gramStart"/>
      <w:r>
        <w:rPr>
          <w:rFonts w:ascii="Times New Roman" w:hAnsi="Times New Roman" w:cs="Times New Roman"/>
          <w:color w:val="000000"/>
        </w:rPr>
        <w:t>районов,   </w:t>
      </w:r>
      <w:proofErr w:type="gramEnd"/>
      <w:r>
        <w:rPr>
          <w:rFonts w:ascii="Times New Roman" w:hAnsi="Times New Roman" w:cs="Times New Roman"/>
        </w:rPr>
        <w:br/>
      </w:r>
      <w:r>
        <w:rPr>
          <w:rFonts w:ascii="Times New Roman" w:hAnsi="Times New Roman" w:cs="Times New Roman"/>
          <w:color w:val="000000"/>
        </w:rPr>
        <w:t>городов областного значения, акимов районов в городе,</w:t>
      </w:r>
      <w:r>
        <w:rPr>
          <w:rFonts w:ascii="Times New Roman" w:hAnsi="Times New Roman" w:cs="Times New Roman"/>
        </w:rPr>
        <w:br/>
      </w:r>
      <w:r>
        <w:rPr>
          <w:rFonts w:ascii="Times New Roman" w:hAnsi="Times New Roman" w:cs="Times New Roman"/>
          <w:color w:val="000000"/>
        </w:rPr>
        <w:t xml:space="preserve"> городов районного значения, поселков, сел, сельских </w:t>
      </w:r>
      <w:r>
        <w:rPr>
          <w:rFonts w:ascii="Times New Roman" w:hAnsi="Times New Roman" w:cs="Times New Roman"/>
        </w:rPr>
        <w:br/>
      </w:r>
      <w:r>
        <w:rPr>
          <w:rFonts w:ascii="Times New Roman" w:hAnsi="Times New Roman" w:cs="Times New Roman"/>
          <w:color w:val="000000"/>
        </w:rPr>
        <w:t>округов по вопросам оказания государственных услуг</w:t>
      </w:r>
    </w:p>
    <w:p w14:paraId="47E83D41" w14:textId="77777777" w:rsidR="00A72D28" w:rsidRDefault="00A72D28" w:rsidP="00494902">
      <w:pPr>
        <w:spacing w:after="0" w:line="240" w:lineRule="auto"/>
        <w:jc w:val="right"/>
        <w:rPr>
          <w:rFonts w:ascii="Times New Roman" w:hAnsi="Times New Roman" w:cs="Times New Roman"/>
        </w:rPr>
      </w:pPr>
    </w:p>
    <w:p w14:paraId="3382BCEF" w14:textId="77777777" w:rsidR="00A72D28" w:rsidRDefault="00A72D28" w:rsidP="00494902">
      <w:pPr>
        <w:spacing w:after="0" w:line="240" w:lineRule="auto"/>
        <w:jc w:val="right"/>
        <w:rPr>
          <w:rFonts w:ascii="Times New Roman" w:hAnsi="Times New Roman" w:cs="Times New Roman"/>
        </w:rPr>
      </w:pPr>
      <w:r>
        <w:rPr>
          <w:rFonts w:ascii="Times New Roman" w:hAnsi="Times New Roman" w:cs="Times New Roman"/>
          <w:color w:val="000000"/>
        </w:rPr>
        <w:t>Форма           </w:t>
      </w:r>
    </w:p>
    <w:p w14:paraId="3996D9E4" w14:textId="77777777" w:rsidR="00A72D28" w:rsidRDefault="00A72D28" w:rsidP="00494902">
      <w:pPr>
        <w:spacing w:after="0" w:line="240" w:lineRule="auto"/>
        <w:jc w:val="both"/>
        <w:rPr>
          <w:rFonts w:ascii="Times New Roman" w:hAnsi="Times New Roman" w:cs="Times New Roman"/>
          <w:sz w:val="28"/>
          <w:szCs w:val="28"/>
        </w:rPr>
      </w:pPr>
    </w:p>
    <w:p w14:paraId="6B31DB17" w14:textId="77777777" w:rsidR="00A72D28" w:rsidRDefault="00A72D28" w:rsidP="00494902">
      <w:pPr>
        <w:spacing w:after="0" w:line="240" w:lineRule="auto"/>
        <w:jc w:val="center"/>
        <w:rPr>
          <w:rFonts w:ascii="Times New Roman" w:hAnsi="Times New Roman" w:cs="Times New Roman"/>
          <w:sz w:val="28"/>
          <w:szCs w:val="28"/>
        </w:rPr>
      </w:pPr>
      <w:r>
        <w:rPr>
          <w:rFonts w:ascii="Times New Roman" w:hAnsi="Times New Roman" w:cs="Times New Roman"/>
          <w:b/>
          <w:color w:val="000000"/>
          <w:sz w:val="28"/>
          <w:szCs w:val="28"/>
        </w:rPr>
        <w:t xml:space="preserve">Информация о жалобах </w:t>
      </w:r>
      <w:proofErr w:type="spellStart"/>
      <w:r>
        <w:rPr>
          <w:rFonts w:ascii="Times New Roman" w:hAnsi="Times New Roman" w:cs="Times New Roman"/>
          <w:b/>
          <w:color w:val="000000"/>
          <w:sz w:val="28"/>
          <w:szCs w:val="28"/>
        </w:rPr>
        <w:t>услугополучателей</w:t>
      </w:r>
      <w:proofErr w:type="spellEnd"/>
      <w:r>
        <w:rPr>
          <w:rFonts w:ascii="Times New Roman" w:hAnsi="Times New Roman" w:cs="Times New Roman"/>
          <w:sz w:val="28"/>
          <w:szCs w:val="28"/>
        </w:rPr>
        <w:br/>
      </w:r>
      <w:r>
        <w:rPr>
          <w:rFonts w:ascii="Times New Roman" w:hAnsi="Times New Roman" w:cs="Times New Roman"/>
          <w:color w:val="000000"/>
          <w:sz w:val="28"/>
          <w:szCs w:val="28"/>
        </w:rPr>
        <w:t>           </w:t>
      </w:r>
      <w:r>
        <w:rPr>
          <w:rFonts w:ascii="Times New Roman" w:hAnsi="Times New Roman" w:cs="Times New Roman"/>
          <w:b/>
          <w:color w:val="000000"/>
          <w:sz w:val="28"/>
          <w:szCs w:val="28"/>
        </w:rPr>
        <w:t>по вопросам оказания государственных услуг</w:t>
      </w:r>
    </w:p>
    <w:p w14:paraId="72AEE455" w14:textId="77777777" w:rsidR="00A72D28" w:rsidRDefault="00A72D28" w:rsidP="00494902">
      <w:pPr>
        <w:spacing w:after="0" w:line="240" w:lineRule="auto"/>
        <w:jc w:val="both"/>
        <w:rPr>
          <w:rFonts w:ascii="Times New Roman" w:hAnsi="Times New Roman" w:cs="Times New Roman"/>
          <w:sz w:val="28"/>
          <w:szCs w:val="28"/>
        </w:rPr>
      </w:pPr>
    </w:p>
    <w:tbl>
      <w:tblPr>
        <w:tblW w:w="10632" w:type="dxa"/>
        <w:tblInd w:w="-601" w:type="dxa"/>
        <w:tblBorders>
          <w:top w:val="single" w:sz="4" w:space="0" w:color="CFCFCF"/>
          <w:left w:val="single" w:sz="4" w:space="0" w:color="CFCFCF"/>
          <w:bottom w:val="single" w:sz="4" w:space="0" w:color="CFCFCF"/>
          <w:right w:val="single" w:sz="4" w:space="0" w:color="CFCFCF"/>
        </w:tblBorders>
        <w:tblLayout w:type="fixed"/>
        <w:tblLook w:val="00A0" w:firstRow="1" w:lastRow="0" w:firstColumn="1" w:lastColumn="0" w:noHBand="0" w:noVBand="0"/>
      </w:tblPr>
      <w:tblGrid>
        <w:gridCol w:w="1418"/>
        <w:gridCol w:w="1134"/>
        <w:gridCol w:w="2142"/>
        <w:gridCol w:w="1685"/>
        <w:gridCol w:w="1418"/>
        <w:gridCol w:w="1276"/>
        <w:gridCol w:w="1559"/>
      </w:tblGrid>
      <w:tr w:rsidR="00A72D28" w14:paraId="6C7710CF" w14:textId="77777777" w:rsidTr="00A962EB">
        <w:tc>
          <w:tcPr>
            <w:tcW w:w="1418" w:type="dxa"/>
            <w:tcBorders>
              <w:top w:val="single" w:sz="4" w:space="0" w:color="CFCFCF"/>
              <w:left w:val="single" w:sz="4" w:space="0" w:color="CFCFCF"/>
              <w:bottom w:val="single" w:sz="4" w:space="0" w:color="CFCFCF"/>
              <w:right w:val="single" w:sz="4" w:space="0" w:color="CFCFCF"/>
            </w:tcBorders>
            <w:hideMark/>
          </w:tcPr>
          <w:p w14:paraId="3A7A8F22" w14:textId="77777777" w:rsidR="00A72D28" w:rsidRDefault="00A72D28" w:rsidP="00494902">
            <w:pPr>
              <w:spacing w:after="20" w:line="240" w:lineRule="auto"/>
              <w:ind w:left="20"/>
              <w:jc w:val="both"/>
              <w:rPr>
                <w:rFonts w:ascii="Times New Roman" w:hAnsi="Times New Roman" w:cs="Times New Roman"/>
                <w:color w:val="000000"/>
                <w:sz w:val="24"/>
                <w:szCs w:val="24"/>
                <w:lang w:val="kk-KZ" w:eastAsia="en-US"/>
              </w:rPr>
            </w:pPr>
            <w:r>
              <w:rPr>
                <w:rFonts w:ascii="Times New Roman" w:hAnsi="Times New Roman" w:cs="Times New Roman"/>
                <w:color w:val="000000"/>
                <w:sz w:val="24"/>
                <w:szCs w:val="24"/>
              </w:rPr>
              <w:t>Сведения</w:t>
            </w:r>
            <w:r>
              <w:rPr>
                <w:rFonts w:ascii="Times New Roman" w:hAnsi="Times New Roman" w:cs="Times New Roman"/>
                <w:sz w:val="24"/>
                <w:szCs w:val="24"/>
              </w:rPr>
              <w:br/>
            </w:r>
            <w:r>
              <w:rPr>
                <w:rFonts w:ascii="Times New Roman" w:hAnsi="Times New Roman" w:cs="Times New Roman"/>
                <w:color w:val="000000"/>
                <w:sz w:val="24"/>
                <w:szCs w:val="24"/>
              </w:rPr>
              <w:t>о заявителе</w:t>
            </w:r>
          </w:p>
          <w:p w14:paraId="0AD1E7BE" w14:textId="77777777" w:rsidR="00A72D28" w:rsidRDefault="00A72D28" w:rsidP="00494902">
            <w:pPr>
              <w:spacing w:after="20" w:line="240" w:lineRule="auto"/>
              <w:ind w:left="20"/>
              <w:jc w:val="both"/>
              <w:rPr>
                <w:rFonts w:ascii="Times New Roman" w:hAnsi="Times New Roman" w:cs="Times New Roman"/>
                <w:sz w:val="24"/>
                <w:szCs w:val="24"/>
                <w:lang w:val="en-US" w:eastAsia="en-US"/>
              </w:rPr>
            </w:pPr>
            <w:r>
              <w:rPr>
                <w:rFonts w:ascii="Times New Roman" w:hAnsi="Times New Roman" w:cs="Times New Roman"/>
                <w:color w:val="000000"/>
                <w:sz w:val="24"/>
                <w:szCs w:val="24"/>
              </w:rPr>
              <w:t>жалобы</w:t>
            </w:r>
          </w:p>
        </w:tc>
        <w:tc>
          <w:tcPr>
            <w:tcW w:w="1134" w:type="dxa"/>
            <w:tcBorders>
              <w:top w:val="single" w:sz="4" w:space="0" w:color="CFCFCF"/>
              <w:left w:val="single" w:sz="4" w:space="0" w:color="CFCFCF"/>
              <w:bottom w:val="single" w:sz="4" w:space="0" w:color="CFCFCF"/>
              <w:right w:val="single" w:sz="4" w:space="0" w:color="CFCFCF"/>
            </w:tcBorders>
            <w:hideMark/>
          </w:tcPr>
          <w:p w14:paraId="31B41614" w14:textId="77777777" w:rsidR="00A72D28" w:rsidRDefault="00A72D28" w:rsidP="00494902">
            <w:pPr>
              <w:spacing w:after="20" w:line="240" w:lineRule="auto"/>
              <w:ind w:left="20"/>
              <w:jc w:val="both"/>
              <w:rPr>
                <w:rFonts w:ascii="Times New Roman" w:hAnsi="Times New Roman" w:cs="Times New Roman"/>
                <w:sz w:val="24"/>
                <w:szCs w:val="24"/>
                <w:lang w:val="en-US" w:eastAsia="en-US"/>
              </w:rPr>
            </w:pPr>
            <w:r>
              <w:rPr>
                <w:rFonts w:ascii="Times New Roman" w:hAnsi="Times New Roman" w:cs="Times New Roman"/>
                <w:color w:val="000000"/>
                <w:sz w:val="24"/>
                <w:szCs w:val="24"/>
              </w:rPr>
              <w:t>Суть</w:t>
            </w:r>
            <w:r>
              <w:rPr>
                <w:rFonts w:ascii="Times New Roman" w:hAnsi="Times New Roman" w:cs="Times New Roman"/>
                <w:sz w:val="24"/>
                <w:szCs w:val="24"/>
              </w:rPr>
              <w:br/>
            </w:r>
            <w:r>
              <w:rPr>
                <w:rFonts w:ascii="Times New Roman" w:hAnsi="Times New Roman" w:cs="Times New Roman"/>
                <w:color w:val="000000"/>
                <w:sz w:val="24"/>
                <w:szCs w:val="24"/>
              </w:rPr>
              <w:t>жалобы</w:t>
            </w:r>
          </w:p>
        </w:tc>
        <w:tc>
          <w:tcPr>
            <w:tcW w:w="2142" w:type="dxa"/>
            <w:tcBorders>
              <w:top w:val="single" w:sz="4" w:space="0" w:color="CFCFCF"/>
              <w:left w:val="single" w:sz="4" w:space="0" w:color="CFCFCF"/>
              <w:bottom w:val="single" w:sz="4" w:space="0" w:color="CFCFCF"/>
              <w:right w:val="single" w:sz="4" w:space="0" w:color="CFCFCF"/>
            </w:tcBorders>
            <w:hideMark/>
          </w:tcPr>
          <w:p w14:paraId="64BFBDA1" w14:textId="77777777" w:rsidR="00A72D28" w:rsidRDefault="00A72D28" w:rsidP="00494902">
            <w:pPr>
              <w:spacing w:after="20" w:line="240" w:lineRule="auto"/>
              <w:ind w:left="20"/>
              <w:jc w:val="both"/>
              <w:rPr>
                <w:rFonts w:ascii="Times New Roman" w:hAnsi="Times New Roman" w:cs="Times New Roman"/>
                <w:sz w:val="24"/>
                <w:szCs w:val="24"/>
                <w:lang w:eastAsia="en-US"/>
              </w:rPr>
            </w:pPr>
            <w:r>
              <w:rPr>
                <w:rFonts w:ascii="Times New Roman" w:hAnsi="Times New Roman" w:cs="Times New Roman"/>
                <w:color w:val="000000"/>
                <w:sz w:val="24"/>
                <w:szCs w:val="24"/>
              </w:rPr>
              <w:t>Орган</w:t>
            </w:r>
            <w:r>
              <w:rPr>
                <w:rFonts w:ascii="Times New Roman" w:hAnsi="Times New Roman" w:cs="Times New Roman"/>
                <w:sz w:val="24"/>
                <w:szCs w:val="24"/>
              </w:rPr>
              <w:br/>
            </w:r>
            <w:r>
              <w:rPr>
                <w:rFonts w:ascii="Times New Roman" w:hAnsi="Times New Roman" w:cs="Times New Roman"/>
                <w:color w:val="000000"/>
                <w:sz w:val="24"/>
                <w:szCs w:val="24"/>
              </w:rPr>
              <w:t xml:space="preserve">(организация), </w:t>
            </w:r>
            <w:r>
              <w:rPr>
                <w:rFonts w:ascii="Times New Roman" w:hAnsi="Times New Roman" w:cs="Times New Roman"/>
                <w:sz w:val="24"/>
                <w:szCs w:val="24"/>
              </w:rPr>
              <w:br/>
            </w:r>
            <w:r>
              <w:rPr>
                <w:rFonts w:ascii="Times New Roman" w:hAnsi="Times New Roman" w:cs="Times New Roman"/>
                <w:color w:val="000000"/>
                <w:sz w:val="24"/>
                <w:szCs w:val="24"/>
              </w:rPr>
              <w:t>рассмотревший</w:t>
            </w:r>
            <w:r>
              <w:rPr>
                <w:rFonts w:ascii="Times New Roman" w:hAnsi="Times New Roman" w:cs="Times New Roman"/>
                <w:sz w:val="24"/>
                <w:szCs w:val="24"/>
              </w:rPr>
              <w:br/>
            </w:r>
            <w:r>
              <w:rPr>
                <w:rFonts w:ascii="Times New Roman" w:hAnsi="Times New Roman" w:cs="Times New Roman"/>
                <w:color w:val="000000"/>
                <w:sz w:val="24"/>
                <w:szCs w:val="24"/>
              </w:rPr>
              <w:t>жалобу и (или)</w:t>
            </w:r>
            <w:r>
              <w:rPr>
                <w:rFonts w:ascii="Times New Roman" w:hAnsi="Times New Roman" w:cs="Times New Roman"/>
                <w:sz w:val="24"/>
                <w:szCs w:val="24"/>
              </w:rPr>
              <w:br/>
            </w:r>
            <w:r>
              <w:rPr>
                <w:rFonts w:ascii="Times New Roman" w:hAnsi="Times New Roman" w:cs="Times New Roman"/>
                <w:color w:val="000000"/>
                <w:sz w:val="24"/>
                <w:szCs w:val="24"/>
              </w:rPr>
              <w:t>принявший</w:t>
            </w:r>
            <w:r>
              <w:rPr>
                <w:rFonts w:ascii="Times New Roman" w:hAnsi="Times New Roman" w:cs="Times New Roman"/>
                <w:sz w:val="24"/>
                <w:szCs w:val="24"/>
              </w:rPr>
              <w:br/>
            </w:r>
            <w:r>
              <w:rPr>
                <w:rFonts w:ascii="Times New Roman" w:hAnsi="Times New Roman" w:cs="Times New Roman"/>
                <w:color w:val="000000"/>
                <w:sz w:val="24"/>
                <w:szCs w:val="24"/>
              </w:rPr>
              <w:t>решение</w:t>
            </w:r>
          </w:p>
        </w:tc>
        <w:tc>
          <w:tcPr>
            <w:tcW w:w="1685" w:type="dxa"/>
            <w:tcBorders>
              <w:top w:val="single" w:sz="4" w:space="0" w:color="CFCFCF"/>
              <w:left w:val="single" w:sz="4" w:space="0" w:color="CFCFCF"/>
              <w:bottom w:val="single" w:sz="4" w:space="0" w:color="CFCFCF"/>
              <w:right w:val="single" w:sz="4" w:space="0" w:color="CFCFCF"/>
            </w:tcBorders>
            <w:hideMark/>
          </w:tcPr>
          <w:p w14:paraId="2ADAA474" w14:textId="77777777" w:rsidR="00A72D28" w:rsidRDefault="00A72D28" w:rsidP="00494902">
            <w:pPr>
              <w:spacing w:after="20" w:line="240" w:lineRule="auto"/>
              <w:ind w:left="20"/>
              <w:jc w:val="both"/>
              <w:rPr>
                <w:rFonts w:ascii="Times New Roman" w:hAnsi="Times New Roman" w:cs="Times New Roman"/>
                <w:sz w:val="24"/>
                <w:szCs w:val="24"/>
                <w:lang w:val="en-US" w:eastAsia="en-US"/>
              </w:rPr>
            </w:pPr>
            <w:r>
              <w:rPr>
                <w:rFonts w:ascii="Times New Roman" w:hAnsi="Times New Roman" w:cs="Times New Roman"/>
                <w:color w:val="000000"/>
                <w:sz w:val="24"/>
                <w:szCs w:val="24"/>
              </w:rPr>
              <w:t>Дата</w:t>
            </w:r>
            <w:r>
              <w:rPr>
                <w:rFonts w:ascii="Times New Roman" w:hAnsi="Times New Roman" w:cs="Times New Roman"/>
                <w:sz w:val="24"/>
                <w:szCs w:val="24"/>
              </w:rPr>
              <w:br/>
            </w:r>
            <w:r>
              <w:rPr>
                <w:rFonts w:ascii="Times New Roman" w:hAnsi="Times New Roman" w:cs="Times New Roman"/>
                <w:color w:val="000000"/>
                <w:sz w:val="24"/>
                <w:szCs w:val="24"/>
              </w:rPr>
              <w:t>рассмотрения</w:t>
            </w:r>
          </w:p>
        </w:tc>
        <w:tc>
          <w:tcPr>
            <w:tcW w:w="1418" w:type="dxa"/>
            <w:tcBorders>
              <w:top w:val="single" w:sz="4" w:space="0" w:color="CFCFCF"/>
              <w:left w:val="single" w:sz="4" w:space="0" w:color="CFCFCF"/>
              <w:bottom w:val="single" w:sz="4" w:space="0" w:color="CFCFCF"/>
              <w:right w:val="single" w:sz="4" w:space="0" w:color="CFCFCF"/>
            </w:tcBorders>
            <w:hideMark/>
          </w:tcPr>
          <w:p w14:paraId="20E3BD40" w14:textId="77777777" w:rsidR="00A72D28" w:rsidRDefault="00A72D28" w:rsidP="00494902">
            <w:pPr>
              <w:spacing w:after="20" w:line="240" w:lineRule="auto"/>
              <w:ind w:left="20"/>
              <w:jc w:val="both"/>
              <w:rPr>
                <w:rFonts w:ascii="Times New Roman" w:hAnsi="Times New Roman" w:cs="Times New Roman"/>
                <w:sz w:val="24"/>
                <w:szCs w:val="24"/>
                <w:lang w:eastAsia="en-US"/>
              </w:rPr>
            </w:pPr>
            <w:r>
              <w:rPr>
                <w:rFonts w:ascii="Times New Roman" w:hAnsi="Times New Roman" w:cs="Times New Roman"/>
                <w:color w:val="000000"/>
                <w:sz w:val="24"/>
                <w:szCs w:val="24"/>
              </w:rPr>
              <w:t>№ документа по итогам рассмотрения жалобы</w:t>
            </w:r>
          </w:p>
        </w:tc>
        <w:tc>
          <w:tcPr>
            <w:tcW w:w="1276" w:type="dxa"/>
            <w:tcBorders>
              <w:top w:val="single" w:sz="4" w:space="0" w:color="CFCFCF"/>
              <w:left w:val="single" w:sz="4" w:space="0" w:color="CFCFCF"/>
              <w:bottom w:val="single" w:sz="4" w:space="0" w:color="CFCFCF"/>
              <w:right w:val="single" w:sz="4" w:space="0" w:color="CFCFCF"/>
            </w:tcBorders>
            <w:hideMark/>
          </w:tcPr>
          <w:p w14:paraId="5BE0022F" w14:textId="77777777" w:rsidR="00A72D28" w:rsidRDefault="00A72D28" w:rsidP="00494902">
            <w:pPr>
              <w:spacing w:after="20" w:line="240" w:lineRule="auto"/>
              <w:ind w:left="20"/>
              <w:jc w:val="both"/>
              <w:rPr>
                <w:rFonts w:ascii="Times New Roman" w:hAnsi="Times New Roman" w:cs="Times New Roman"/>
                <w:sz w:val="24"/>
                <w:szCs w:val="24"/>
                <w:lang w:val="en-US" w:eastAsia="en-US"/>
              </w:rPr>
            </w:pPr>
            <w:r>
              <w:rPr>
                <w:rFonts w:ascii="Times New Roman" w:hAnsi="Times New Roman" w:cs="Times New Roman"/>
                <w:color w:val="000000"/>
                <w:sz w:val="24"/>
                <w:szCs w:val="24"/>
              </w:rPr>
              <w:t>Принятое</w:t>
            </w:r>
            <w:r>
              <w:rPr>
                <w:rFonts w:ascii="Times New Roman" w:hAnsi="Times New Roman" w:cs="Times New Roman"/>
                <w:sz w:val="24"/>
                <w:szCs w:val="24"/>
              </w:rPr>
              <w:br/>
            </w:r>
            <w:r>
              <w:rPr>
                <w:rFonts w:ascii="Times New Roman" w:hAnsi="Times New Roman" w:cs="Times New Roman"/>
                <w:color w:val="000000"/>
                <w:sz w:val="24"/>
                <w:szCs w:val="24"/>
              </w:rPr>
              <w:t>решение</w:t>
            </w:r>
          </w:p>
        </w:tc>
        <w:tc>
          <w:tcPr>
            <w:tcW w:w="1559" w:type="dxa"/>
            <w:tcBorders>
              <w:top w:val="single" w:sz="4" w:space="0" w:color="CFCFCF"/>
              <w:left w:val="single" w:sz="4" w:space="0" w:color="CFCFCF"/>
              <w:bottom w:val="single" w:sz="4" w:space="0" w:color="CFCFCF"/>
              <w:right w:val="single" w:sz="4" w:space="0" w:color="CFCFCF"/>
            </w:tcBorders>
            <w:hideMark/>
          </w:tcPr>
          <w:p w14:paraId="3BC0BF48" w14:textId="77777777" w:rsidR="00A72D28" w:rsidRDefault="00A72D28" w:rsidP="00494902">
            <w:pPr>
              <w:spacing w:after="20" w:line="240" w:lineRule="auto"/>
              <w:ind w:left="20"/>
              <w:jc w:val="both"/>
              <w:rPr>
                <w:rFonts w:ascii="Times New Roman" w:hAnsi="Times New Roman" w:cs="Times New Roman"/>
                <w:sz w:val="24"/>
                <w:szCs w:val="24"/>
                <w:lang w:eastAsia="en-US"/>
              </w:rPr>
            </w:pPr>
            <w:r>
              <w:rPr>
                <w:rFonts w:ascii="Times New Roman" w:hAnsi="Times New Roman" w:cs="Times New Roman"/>
                <w:color w:val="000000"/>
                <w:sz w:val="24"/>
                <w:szCs w:val="24"/>
              </w:rPr>
              <w:t>Сведения о</w:t>
            </w:r>
            <w:r>
              <w:rPr>
                <w:rFonts w:ascii="Times New Roman" w:hAnsi="Times New Roman" w:cs="Times New Roman"/>
                <w:sz w:val="24"/>
                <w:szCs w:val="24"/>
              </w:rPr>
              <w:br/>
            </w:r>
            <w:r>
              <w:rPr>
                <w:rFonts w:ascii="Times New Roman" w:hAnsi="Times New Roman" w:cs="Times New Roman"/>
                <w:color w:val="000000"/>
                <w:sz w:val="24"/>
                <w:szCs w:val="24"/>
              </w:rPr>
              <w:t>пересмотре</w:t>
            </w:r>
            <w:r>
              <w:rPr>
                <w:rFonts w:ascii="Times New Roman" w:hAnsi="Times New Roman" w:cs="Times New Roman"/>
                <w:sz w:val="24"/>
                <w:szCs w:val="24"/>
              </w:rPr>
              <w:br/>
            </w:r>
            <w:r>
              <w:rPr>
                <w:rFonts w:ascii="Times New Roman" w:hAnsi="Times New Roman" w:cs="Times New Roman"/>
                <w:color w:val="000000"/>
                <w:sz w:val="24"/>
                <w:szCs w:val="24"/>
              </w:rPr>
              <w:t xml:space="preserve">принятого </w:t>
            </w:r>
            <w:r>
              <w:rPr>
                <w:rFonts w:ascii="Times New Roman" w:hAnsi="Times New Roman" w:cs="Times New Roman"/>
                <w:sz w:val="24"/>
                <w:szCs w:val="24"/>
              </w:rPr>
              <w:br/>
            </w:r>
            <w:r>
              <w:rPr>
                <w:rFonts w:ascii="Times New Roman" w:hAnsi="Times New Roman" w:cs="Times New Roman"/>
                <w:color w:val="000000"/>
                <w:sz w:val="24"/>
                <w:szCs w:val="24"/>
              </w:rPr>
              <w:t>решения</w:t>
            </w:r>
          </w:p>
        </w:tc>
      </w:tr>
      <w:tr w:rsidR="00A72D28" w14:paraId="4DAE997D" w14:textId="77777777" w:rsidTr="00A962EB">
        <w:tc>
          <w:tcPr>
            <w:tcW w:w="1418" w:type="dxa"/>
            <w:tcBorders>
              <w:top w:val="single" w:sz="4" w:space="0" w:color="CFCFCF"/>
              <w:left w:val="single" w:sz="4" w:space="0" w:color="CFCFCF"/>
              <w:bottom w:val="single" w:sz="4" w:space="0" w:color="CFCFCF"/>
              <w:right w:val="single" w:sz="4" w:space="0" w:color="CFCFCF"/>
            </w:tcBorders>
            <w:hideMark/>
          </w:tcPr>
          <w:p w14:paraId="2ECCC55E"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1</w:t>
            </w:r>
          </w:p>
        </w:tc>
        <w:tc>
          <w:tcPr>
            <w:tcW w:w="1134" w:type="dxa"/>
            <w:tcBorders>
              <w:top w:val="single" w:sz="4" w:space="0" w:color="CFCFCF"/>
              <w:left w:val="single" w:sz="4" w:space="0" w:color="CFCFCF"/>
              <w:bottom w:val="single" w:sz="4" w:space="0" w:color="CFCFCF"/>
              <w:right w:val="single" w:sz="4" w:space="0" w:color="CFCFCF"/>
            </w:tcBorders>
            <w:hideMark/>
          </w:tcPr>
          <w:p w14:paraId="00BC7DD8"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2</w:t>
            </w:r>
          </w:p>
        </w:tc>
        <w:tc>
          <w:tcPr>
            <w:tcW w:w="2142" w:type="dxa"/>
            <w:tcBorders>
              <w:top w:val="single" w:sz="4" w:space="0" w:color="CFCFCF"/>
              <w:left w:val="single" w:sz="4" w:space="0" w:color="CFCFCF"/>
              <w:bottom w:val="single" w:sz="4" w:space="0" w:color="CFCFCF"/>
              <w:right w:val="single" w:sz="4" w:space="0" w:color="CFCFCF"/>
            </w:tcBorders>
            <w:hideMark/>
          </w:tcPr>
          <w:p w14:paraId="5A348103"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3</w:t>
            </w:r>
          </w:p>
        </w:tc>
        <w:tc>
          <w:tcPr>
            <w:tcW w:w="1685" w:type="dxa"/>
            <w:tcBorders>
              <w:top w:val="single" w:sz="4" w:space="0" w:color="CFCFCF"/>
              <w:left w:val="single" w:sz="4" w:space="0" w:color="CFCFCF"/>
              <w:bottom w:val="single" w:sz="4" w:space="0" w:color="CFCFCF"/>
              <w:right w:val="single" w:sz="4" w:space="0" w:color="CFCFCF"/>
            </w:tcBorders>
            <w:hideMark/>
          </w:tcPr>
          <w:p w14:paraId="2B463D1D"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4</w:t>
            </w:r>
          </w:p>
        </w:tc>
        <w:tc>
          <w:tcPr>
            <w:tcW w:w="1418" w:type="dxa"/>
            <w:tcBorders>
              <w:top w:val="single" w:sz="4" w:space="0" w:color="CFCFCF"/>
              <w:left w:val="single" w:sz="4" w:space="0" w:color="CFCFCF"/>
              <w:bottom w:val="single" w:sz="4" w:space="0" w:color="CFCFCF"/>
              <w:right w:val="single" w:sz="4" w:space="0" w:color="CFCFCF"/>
            </w:tcBorders>
            <w:hideMark/>
          </w:tcPr>
          <w:p w14:paraId="40A34B7D"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5</w:t>
            </w:r>
          </w:p>
        </w:tc>
        <w:tc>
          <w:tcPr>
            <w:tcW w:w="1276" w:type="dxa"/>
            <w:tcBorders>
              <w:top w:val="single" w:sz="4" w:space="0" w:color="CFCFCF"/>
              <w:left w:val="single" w:sz="4" w:space="0" w:color="CFCFCF"/>
              <w:bottom w:val="single" w:sz="4" w:space="0" w:color="CFCFCF"/>
              <w:right w:val="single" w:sz="4" w:space="0" w:color="CFCFCF"/>
            </w:tcBorders>
            <w:hideMark/>
          </w:tcPr>
          <w:p w14:paraId="5393DEF7"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6</w:t>
            </w:r>
          </w:p>
        </w:tc>
        <w:tc>
          <w:tcPr>
            <w:tcW w:w="1559" w:type="dxa"/>
            <w:tcBorders>
              <w:top w:val="single" w:sz="4" w:space="0" w:color="CFCFCF"/>
              <w:left w:val="single" w:sz="4" w:space="0" w:color="CFCFCF"/>
              <w:bottom w:val="single" w:sz="4" w:space="0" w:color="CFCFCF"/>
              <w:right w:val="single" w:sz="4" w:space="0" w:color="CFCFCF"/>
            </w:tcBorders>
            <w:hideMark/>
          </w:tcPr>
          <w:p w14:paraId="6ADD7A6D" w14:textId="77777777" w:rsidR="00A72D28" w:rsidRDefault="00A72D28" w:rsidP="00494902">
            <w:pPr>
              <w:spacing w:after="20" w:line="240" w:lineRule="auto"/>
              <w:ind w:left="20"/>
              <w:jc w:val="both"/>
              <w:rPr>
                <w:rFonts w:ascii="Times New Roman" w:hAnsi="Times New Roman" w:cs="Times New Roman"/>
                <w:sz w:val="28"/>
                <w:szCs w:val="28"/>
                <w:lang w:val="en-US" w:eastAsia="en-US"/>
              </w:rPr>
            </w:pPr>
            <w:r>
              <w:rPr>
                <w:rFonts w:ascii="Times New Roman" w:hAnsi="Times New Roman" w:cs="Times New Roman"/>
                <w:color w:val="000000"/>
                <w:sz w:val="28"/>
                <w:szCs w:val="28"/>
              </w:rPr>
              <w:t>7</w:t>
            </w:r>
          </w:p>
        </w:tc>
      </w:tr>
      <w:tr w:rsidR="00A72D28" w14:paraId="10B33ADC" w14:textId="77777777" w:rsidTr="00A962EB">
        <w:tc>
          <w:tcPr>
            <w:tcW w:w="1418" w:type="dxa"/>
            <w:tcBorders>
              <w:top w:val="single" w:sz="4" w:space="0" w:color="CFCFCF"/>
              <w:left w:val="single" w:sz="4" w:space="0" w:color="CFCFCF"/>
              <w:bottom w:val="single" w:sz="4" w:space="0" w:color="CFCFCF"/>
              <w:right w:val="single" w:sz="4" w:space="0" w:color="CFCFCF"/>
            </w:tcBorders>
            <w:hideMark/>
          </w:tcPr>
          <w:p w14:paraId="3E432DD9" w14:textId="77777777" w:rsidR="00A72D28" w:rsidRDefault="00A72D28" w:rsidP="00494902">
            <w:p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w:t>
            </w:r>
            <w:r>
              <w:rPr>
                <w:rFonts w:ascii="Times New Roman" w:hAnsi="Times New Roman" w:cs="Times New Roman"/>
                <w:sz w:val="28"/>
                <w:szCs w:val="28"/>
              </w:rPr>
              <w:br/>
            </w:r>
          </w:p>
        </w:tc>
        <w:tc>
          <w:tcPr>
            <w:tcW w:w="1134" w:type="dxa"/>
            <w:tcBorders>
              <w:top w:val="single" w:sz="4" w:space="0" w:color="CFCFCF"/>
              <w:left w:val="single" w:sz="4" w:space="0" w:color="CFCFCF"/>
              <w:bottom w:val="single" w:sz="4" w:space="0" w:color="CFCFCF"/>
              <w:right w:val="single" w:sz="4" w:space="0" w:color="CFCFCF"/>
            </w:tcBorders>
            <w:hideMark/>
          </w:tcPr>
          <w:p w14:paraId="3242A4B7" w14:textId="77777777" w:rsidR="00A72D28" w:rsidRDefault="00A72D28" w:rsidP="00494902">
            <w:p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w:t>
            </w:r>
            <w:r>
              <w:rPr>
                <w:rFonts w:ascii="Times New Roman" w:hAnsi="Times New Roman" w:cs="Times New Roman"/>
                <w:sz w:val="28"/>
                <w:szCs w:val="28"/>
              </w:rPr>
              <w:br/>
            </w:r>
          </w:p>
        </w:tc>
        <w:tc>
          <w:tcPr>
            <w:tcW w:w="2142" w:type="dxa"/>
            <w:tcBorders>
              <w:top w:val="single" w:sz="4" w:space="0" w:color="CFCFCF"/>
              <w:left w:val="single" w:sz="4" w:space="0" w:color="CFCFCF"/>
              <w:bottom w:val="single" w:sz="4" w:space="0" w:color="CFCFCF"/>
              <w:right w:val="single" w:sz="4" w:space="0" w:color="CFCFCF"/>
            </w:tcBorders>
            <w:hideMark/>
          </w:tcPr>
          <w:p w14:paraId="41B5D3E0" w14:textId="77777777" w:rsidR="00A72D28" w:rsidRDefault="00A72D28" w:rsidP="00494902">
            <w:pPr>
              <w:spacing w:after="0" w:line="240" w:lineRule="auto"/>
              <w:jc w:val="both"/>
              <w:rPr>
                <w:rFonts w:ascii="Times New Roman" w:hAnsi="Times New Roman" w:cs="Times New Roman"/>
                <w:sz w:val="28"/>
                <w:szCs w:val="28"/>
                <w:lang w:val="en-US" w:eastAsia="en-US"/>
              </w:rPr>
            </w:pPr>
            <w:r>
              <w:rPr>
                <w:rFonts w:ascii="Times New Roman" w:hAnsi="Times New Roman" w:cs="Times New Roman"/>
                <w:sz w:val="28"/>
                <w:szCs w:val="28"/>
              </w:rPr>
              <w:t>-</w:t>
            </w:r>
            <w:r>
              <w:rPr>
                <w:rFonts w:ascii="Times New Roman" w:hAnsi="Times New Roman" w:cs="Times New Roman"/>
                <w:sz w:val="28"/>
                <w:szCs w:val="28"/>
              </w:rPr>
              <w:br/>
            </w:r>
          </w:p>
        </w:tc>
        <w:tc>
          <w:tcPr>
            <w:tcW w:w="1685" w:type="dxa"/>
            <w:tcBorders>
              <w:top w:val="single" w:sz="4" w:space="0" w:color="CFCFCF"/>
              <w:left w:val="single" w:sz="4" w:space="0" w:color="CFCFCF"/>
              <w:bottom w:val="single" w:sz="4" w:space="0" w:color="CFCFCF"/>
              <w:right w:val="single" w:sz="4" w:space="0" w:color="CFCFCF"/>
            </w:tcBorders>
            <w:hideMark/>
          </w:tcPr>
          <w:p w14:paraId="778E1894" w14:textId="77777777" w:rsidR="00A72D28" w:rsidRDefault="00A72D28" w:rsidP="00494902">
            <w:pPr>
              <w:spacing w:after="0" w:line="240" w:lineRule="auto"/>
              <w:jc w:val="both"/>
              <w:rPr>
                <w:rFonts w:ascii="Times New Roman" w:hAnsi="Times New Roman" w:cs="Times New Roman"/>
                <w:sz w:val="28"/>
                <w:szCs w:val="28"/>
                <w:lang w:val="en-US" w:eastAsia="en-US"/>
              </w:rPr>
            </w:pPr>
            <w:r>
              <w:rPr>
                <w:rFonts w:ascii="Times New Roman" w:hAnsi="Times New Roman" w:cs="Times New Roman"/>
                <w:sz w:val="28"/>
                <w:szCs w:val="28"/>
              </w:rPr>
              <w:t>-</w:t>
            </w:r>
            <w:r>
              <w:rPr>
                <w:rFonts w:ascii="Times New Roman" w:hAnsi="Times New Roman" w:cs="Times New Roman"/>
                <w:sz w:val="28"/>
                <w:szCs w:val="28"/>
              </w:rPr>
              <w:br/>
            </w:r>
          </w:p>
        </w:tc>
        <w:tc>
          <w:tcPr>
            <w:tcW w:w="1418" w:type="dxa"/>
            <w:tcBorders>
              <w:top w:val="single" w:sz="4" w:space="0" w:color="CFCFCF"/>
              <w:left w:val="single" w:sz="4" w:space="0" w:color="CFCFCF"/>
              <w:bottom w:val="single" w:sz="4" w:space="0" w:color="CFCFCF"/>
              <w:right w:val="single" w:sz="4" w:space="0" w:color="CFCFCF"/>
            </w:tcBorders>
            <w:hideMark/>
          </w:tcPr>
          <w:p w14:paraId="2151EEA9" w14:textId="77777777" w:rsidR="00A72D28" w:rsidRDefault="00A72D28" w:rsidP="00494902">
            <w:pPr>
              <w:spacing w:after="0" w:line="240" w:lineRule="auto"/>
              <w:jc w:val="both"/>
              <w:rPr>
                <w:rFonts w:ascii="Times New Roman" w:hAnsi="Times New Roman" w:cs="Times New Roman"/>
                <w:sz w:val="28"/>
                <w:szCs w:val="28"/>
                <w:lang w:val="en-US" w:eastAsia="en-US"/>
              </w:rPr>
            </w:pPr>
            <w:r>
              <w:rPr>
                <w:rFonts w:ascii="Times New Roman" w:hAnsi="Times New Roman" w:cs="Times New Roman"/>
                <w:sz w:val="28"/>
                <w:szCs w:val="28"/>
              </w:rPr>
              <w:t>-</w:t>
            </w:r>
            <w:r>
              <w:rPr>
                <w:rFonts w:ascii="Times New Roman" w:hAnsi="Times New Roman" w:cs="Times New Roman"/>
                <w:sz w:val="28"/>
                <w:szCs w:val="28"/>
              </w:rPr>
              <w:br/>
            </w:r>
          </w:p>
        </w:tc>
        <w:tc>
          <w:tcPr>
            <w:tcW w:w="1276" w:type="dxa"/>
            <w:tcBorders>
              <w:top w:val="single" w:sz="4" w:space="0" w:color="CFCFCF"/>
              <w:left w:val="single" w:sz="4" w:space="0" w:color="CFCFCF"/>
              <w:bottom w:val="single" w:sz="4" w:space="0" w:color="CFCFCF"/>
              <w:right w:val="single" w:sz="4" w:space="0" w:color="CFCFCF"/>
            </w:tcBorders>
            <w:hideMark/>
          </w:tcPr>
          <w:p w14:paraId="5F3D9DD6" w14:textId="77777777" w:rsidR="00A72D28" w:rsidRDefault="00A72D28" w:rsidP="00494902">
            <w:pPr>
              <w:spacing w:after="0" w:line="240" w:lineRule="auto"/>
              <w:jc w:val="both"/>
              <w:rPr>
                <w:rFonts w:ascii="Times New Roman" w:hAnsi="Times New Roman" w:cs="Times New Roman"/>
                <w:sz w:val="28"/>
                <w:szCs w:val="28"/>
                <w:lang w:val="en-US" w:eastAsia="en-US"/>
              </w:rPr>
            </w:pPr>
            <w:r>
              <w:rPr>
                <w:rFonts w:ascii="Times New Roman" w:hAnsi="Times New Roman" w:cs="Times New Roman"/>
                <w:sz w:val="28"/>
                <w:szCs w:val="28"/>
              </w:rPr>
              <w:t>-</w:t>
            </w:r>
            <w:r>
              <w:rPr>
                <w:rFonts w:ascii="Times New Roman" w:hAnsi="Times New Roman" w:cs="Times New Roman"/>
                <w:sz w:val="28"/>
                <w:szCs w:val="28"/>
              </w:rPr>
              <w:br/>
            </w:r>
          </w:p>
        </w:tc>
        <w:tc>
          <w:tcPr>
            <w:tcW w:w="1559" w:type="dxa"/>
            <w:tcBorders>
              <w:top w:val="single" w:sz="4" w:space="0" w:color="CFCFCF"/>
              <w:left w:val="single" w:sz="4" w:space="0" w:color="CFCFCF"/>
              <w:bottom w:val="single" w:sz="4" w:space="0" w:color="CFCFCF"/>
              <w:right w:val="single" w:sz="4" w:space="0" w:color="CFCFCF"/>
            </w:tcBorders>
            <w:hideMark/>
          </w:tcPr>
          <w:p w14:paraId="59DD0FC7" w14:textId="77777777" w:rsidR="00A72D28" w:rsidRDefault="00A72D28" w:rsidP="00494902">
            <w:pPr>
              <w:spacing w:after="0" w:line="240" w:lineRule="auto"/>
              <w:jc w:val="both"/>
              <w:rPr>
                <w:rFonts w:ascii="Times New Roman" w:hAnsi="Times New Roman" w:cs="Times New Roman"/>
                <w:sz w:val="28"/>
                <w:szCs w:val="28"/>
                <w:lang w:val="en-US" w:eastAsia="en-US"/>
              </w:rPr>
            </w:pPr>
            <w:r>
              <w:rPr>
                <w:rFonts w:ascii="Times New Roman" w:hAnsi="Times New Roman" w:cs="Times New Roman"/>
                <w:sz w:val="28"/>
                <w:szCs w:val="28"/>
              </w:rPr>
              <w:t>-</w:t>
            </w:r>
            <w:r>
              <w:rPr>
                <w:rFonts w:ascii="Times New Roman" w:hAnsi="Times New Roman" w:cs="Times New Roman"/>
                <w:sz w:val="28"/>
                <w:szCs w:val="28"/>
              </w:rPr>
              <w:br/>
            </w:r>
          </w:p>
        </w:tc>
      </w:tr>
    </w:tbl>
    <w:p w14:paraId="46E5BD2C" w14:textId="77777777" w:rsidR="007D48CB" w:rsidRDefault="007D48CB" w:rsidP="00494902">
      <w:pPr>
        <w:tabs>
          <w:tab w:val="left" w:pos="720"/>
        </w:tabs>
        <w:spacing w:after="0" w:line="240" w:lineRule="auto"/>
        <w:jc w:val="both"/>
        <w:rPr>
          <w:rFonts w:ascii="Times New Roman" w:hAnsi="Times New Roman" w:cs="Times New Roman"/>
          <w:sz w:val="28"/>
          <w:szCs w:val="28"/>
        </w:rPr>
      </w:pPr>
    </w:p>
    <w:p w14:paraId="7697241D" w14:textId="77777777" w:rsidR="000F22AD" w:rsidRDefault="00A72D28" w:rsidP="00494902">
      <w:pPr>
        <w:tabs>
          <w:tab w:val="left" w:pos="720"/>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br/>
        <w:t xml:space="preserve">          </w:t>
      </w:r>
      <w:r w:rsidR="000F22AD">
        <w:rPr>
          <w:rFonts w:ascii="Times New Roman" w:hAnsi="Times New Roman" w:cs="Times New Roman"/>
          <w:sz w:val="28"/>
          <w:szCs w:val="28"/>
        </w:rPr>
        <w:t xml:space="preserve">           </w:t>
      </w:r>
      <w:r>
        <w:rPr>
          <w:rFonts w:ascii="Times New Roman" w:hAnsi="Times New Roman" w:cs="Times New Roman"/>
          <w:b/>
          <w:sz w:val="28"/>
          <w:szCs w:val="28"/>
        </w:rPr>
        <w:t xml:space="preserve">Аким  </w:t>
      </w:r>
    </w:p>
    <w:p w14:paraId="1F51524A" w14:textId="6987ADD6" w:rsidR="00A72D28" w:rsidRPr="001739F7" w:rsidRDefault="001739F7" w:rsidP="00494902">
      <w:pPr>
        <w:tabs>
          <w:tab w:val="left" w:pos="720"/>
        </w:tabs>
        <w:spacing w:after="0" w:line="240" w:lineRule="auto"/>
        <w:jc w:val="both"/>
        <w:rPr>
          <w:lang w:val="kk-KZ"/>
        </w:rPr>
      </w:pPr>
      <w:r>
        <w:rPr>
          <w:rFonts w:ascii="Times New Roman" w:hAnsi="Times New Roman" w:cs="Times New Roman"/>
          <w:b/>
          <w:color w:val="000000"/>
          <w:sz w:val="28"/>
          <w:szCs w:val="28"/>
          <w:lang w:val="kk-KZ"/>
        </w:rPr>
        <w:t xml:space="preserve"> </w:t>
      </w:r>
      <w:r w:rsidR="00BB7A39">
        <w:rPr>
          <w:rFonts w:ascii="Times New Roman" w:hAnsi="Times New Roman" w:cs="Times New Roman"/>
          <w:b/>
          <w:color w:val="000000"/>
          <w:sz w:val="28"/>
          <w:szCs w:val="28"/>
        </w:rPr>
        <w:t>Налобинского</w:t>
      </w:r>
      <w:r w:rsidR="000F22AD">
        <w:rPr>
          <w:rFonts w:ascii="Times New Roman" w:hAnsi="Times New Roman" w:cs="Times New Roman"/>
          <w:b/>
          <w:sz w:val="28"/>
          <w:szCs w:val="28"/>
        </w:rPr>
        <w:t xml:space="preserve"> </w:t>
      </w:r>
      <w:r w:rsidR="00A72D28">
        <w:rPr>
          <w:rFonts w:ascii="Times New Roman" w:hAnsi="Times New Roman" w:cs="Times New Roman"/>
          <w:b/>
          <w:sz w:val="28"/>
          <w:szCs w:val="28"/>
        </w:rPr>
        <w:t xml:space="preserve">сельского округа                                </w:t>
      </w:r>
      <w:r w:rsidR="00960F62">
        <w:rPr>
          <w:rFonts w:ascii="Times New Roman" w:hAnsi="Times New Roman" w:cs="Times New Roman"/>
          <w:b/>
          <w:sz w:val="28"/>
          <w:szCs w:val="28"/>
        </w:rPr>
        <w:t xml:space="preserve">            </w:t>
      </w:r>
      <w:r w:rsidR="00986C38">
        <w:rPr>
          <w:rFonts w:ascii="Times New Roman" w:hAnsi="Times New Roman" w:cs="Times New Roman"/>
          <w:b/>
          <w:sz w:val="28"/>
          <w:szCs w:val="28"/>
        </w:rPr>
        <w:t xml:space="preserve">   </w:t>
      </w:r>
      <w:r w:rsidR="00A72D28">
        <w:rPr>
          <w:rFonts w:ascii="Times New Roman" w:hAnsi="Times New Roman" w:cs="Times New Roman"/>
          <w:b/>
          <w:sz w:val="28"/>
          <w:szCs w:val="28"/>
        </w:rPr>
        <w:t xml:space="preserve">    </w:t>
      </w:r>
      <w:r w:rsidR="00BB7A39">
        <w:rPr>
          <w:rFonts w:ascii="Times New Roman" w:hAnsi="Times New Roman" w:cs="Times New Roman"/>
          <w:b/>
          <w:sz w:val="28"/>
          <w:szCs w:val="28"/>
        </w:rPr>
        <w:t>Л. Малкова</w:t>
      </w:r>
    </w:p>
    <w:sectPr w:rsidR="00A72D28" w:rsidRPr="001739F7" w:rsidSect="00A72D28">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7278"/>
    <w:multiLevelType w:val="hybridMultilevel"/>
    <w:tmpl w:val="15908830"/>
    <w:lvl w:ilvl="0" w:tplc="0419000F">
      <w:start w:val="2"/>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FE908D1"/>
    <w:multiLevelType w:val="hybridMultilevel"/>
    <w:tmpl w:val="D0A254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32A37F0"/>
    <w:multiLevelType w:val="hybridMultilevel"/>
    <w:tmpl w:val="2A7666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A6F2747"/>
    <w:multiLevelType w:val="hybridMultilevel"/>
    <w:tmpl w:val="7F72DABC"/>
    <w:lvl w:ilvl="0" w:tplc="03C27336">
      <w:start w:val="5"/>
      <w:numFmt w:val="decimal"/>
      <w:lvlText w:val="%1."/>
      <w:lvlJc w:val="left"/>
      <w:pPr>
        <w:ind w:left="501" w:hanging="360"/>
      </w:pPr>
      <w:rPr>
        <w:rFonts w:eastAsia="Times New Roman"/>
        <w:color w:val="44444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7B854AC"/>
    <w:multiLevelType w:val="hybridMultilevel"/>
    <w:tmpl w:val="2A7666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58476379"/>
    <w:multiLevelType w:val="hybridMultilevel"/>
    <w:tmpl w:val="FBA2F938"/>
    <w:lvl w:ilvl="0" w:tplc="15DCDD5E">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num w:numId="1" w16cid:durableId="1447578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092819">
    <w:abstractNumId w:val="0"/>
  </w:num>
  <w:num w:numId="3" w16cid:durableId="10674616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57957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375209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70284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A72D28"/>
    <w:rsid w:val="00014250"/>
    <w:rsid w:val="00016E4A"/>
    <w:rsid w:val="000E0AB4"/>
    <w:rsid w:val="000E6A2A"/>
    <w:rsid w:val="000F22AD"/>
    <w:rsid w:val="001739F7"/>
    <w:rsid w:val="001860DE"/>
    <w:rsid w:val="00192C0B"/>
    <w:rsid w:val="001A13AD"/>
    <w:rsid w:val="001D0902"/>
    <w:rsid w:val="001D0917"/>
    <w:rsid w:val="002971A1"/>
    <w:rsid w:val="00297448"/>
    <w:rsid w:val="00325878"/>
    <w:rsid w:val="0033655F"/>
    <w:rsid w:val="00377FA6"/>
    <w:rsid w:val="003C5406"/>
    <w:rsid w:val="003C6881"/>
    <w:rsid w:val="003C73B2"/>
    <w:rsid w:val="00460754"/>
    <w:rsid w:val="00494902"/>
    <w:rsid w:val="004C7E24"/>
    <w:rsid w:val="00534C88"/>
    <w:rsid w:val="005B7950"/>
    <w:rsid w:val="005D3579"/>
    <w:rsid w:val="0065026F"/>
    <w:rsid w:val="00673513"/>
    <w:rsid w:val="00687CB4"/>
    <w:rsid w:val="006E00F4"/>
    <w:rsid w:val="007454B3"/>
    <w:rsid w:val="007473F1"/>
    <w:rsid w:val="007769CD"/>
    <w:rsid w:val="007D48CB"/>
    <w:rsid w:val="00840B7C"/>
    <w:rsid w:val="008B6CC1"/>
    <w:rsid w:val="00906B99"/>
    <w:rsid w:val="00960F62"/>
    <w:rsid w:val="00986C38"/>
    <w:rsid w:val="009A3087"/>
    <w:rsid w:val="009C2286"/>
    <w:rsid w:val="009D7B51"/>
    <w:rsid w:val="009E3BF3"/>
    <w:rsid w:val="00A72D28"/>
    <w:rsid w:val="00A962EB"/>
    <w:rsid w:val="00AA7E17"/>
    <w:rsid w:val="00B20925"/>
    <w:rsid w:val="00B404A1"/>
    <w:rsid w:val="00BA51C5"/>
    <w:rsid w:val="00BB7A39"/>
    <w:rsid w:val="00BC3A7A"/>
    <w:rsid w:val="00BC752F"/>
    <w:rsid w:val="00C934D9"/>
    <w:rsid w:val="00CF46C3"/>
    <w:rsid w:val="00D005DB"/>
    <w:rsid w:val="00D34107"/>
    <w:rsid w:val="00DD1C4B"/>
    <w:rsid w:val="00DF40A4"/>
    <w:rsid w:val="00EA4879"/>
    <w:rsid w:val="00EC2108"/>
    <w:rsid w:val="00EF25E8"/>
    <w:rsid w:val="00F42734"/>
    <w:rsid w:val="00F67913"/>
    <w:rsid w:val="00F8188F"/>
    <w:rsid w:val="00FB230A"/>
    <w:rsid w:val="00FC1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B329B"/>
  <w15:docId w15:val="{7DEE6D00-3B19-4B56-BEFE-2F948D09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4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A72D28"/>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semiHidden/>
    <w:rsid w:val="00A72D28"/>
    <w:rPr>
      <w:rFonts w:ascii="Courier New" w:eastAsia="Times New Roman" w:hAnsi="Courier New" w:cs="Courier New"/>
      <w:sz w:val="20"/>
      <w:szCs w:val="20"/>
    </w:rPr>
  </w:style>
  <w:style w:type="paragraph" w:styleId="a5">
    <w:name w:val="List Paragraph"/>
    <w:basedOn w:val="a"/>
    <w:uiPriority w:val="34"/>
    <w:qFormat/>
    <w:rsid w:val="00A72D28"/>
    <w:pPr>
      <w:ind w:left="720"/>
      <w:contextualSpacing/>
    </w:pPr>
  </w:style>
  <w:style w:type="character" w:customStyle="1" w:styleId="a6">
    <w:name w:val="Обычный (Интернет) Знак"/>
    <w:aliases w:val="Обычный (Web) Знак"/>
    <w:link w:val="a7"/>
    <w:semiHidden/>
    <w:locked/>
    <w:rsid w:val="008B6CC1"/>
    <w:rPr>
      <w:rFonts w:ascii="Times New Roman" w:eastAsia="Times New Roman" w:hAnsi="Times New Roman" w:cs="Times New Roman"/>
      <w:sz w:val="24"/>
      <w:szCs w:val="24"/>
    </w:rPr>
  </w:style>
  <w:style w:type="paragraph" w:styleId="a7">
    <w:name w:val="Normal (Web)"/>
    <w:aliases w:val="Обычный (Web)"/>
    <w:basedOn w:val="a"/>
    <w:link w:val="a6"/>
    <w:semiHidden/>
    <w:unhideWhenUsed/>
    <w:qFormat/>
    <w:rsid w:val="008B6CC1"/>
    <w:pPr>
      <w:ind w:left="720"/>
      <w:contextualSpacing/>
    </w:pPr>
    <w:rPr>
      <w:rFonts w:ascii="Times New Roman" w:eastAsia="Times New Roman" w:hAnsi="Times New Roman" w:cs="Times New Roman"/>
      <w:sz w:val="24"/>
      <w:szCs w:val="24"/>
    </w:rPr>
  </w:style>
  <w:style w:type="character" w:customStyle="1" w:styleId="s0">
    <w:name w:val="s0"/>
    <w:rsid w:val="001A13AD"/>
    <w:rPr>
      <w:rFonts w:ascii="Times New Roman" w:hAnsi="Times New Roman"/>
      <w:color w:val="000000"/>
      <w:sz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06608">
      <w:bodyDiv w:val="1"/>
      <w:marLeft w:val="0"/>
      <w:marRight w:val="0"/>
      <w:marTop w:val="0"/>
      <w:marBottom w:val="0"/>
      <w:divBdr>
        <w:top w:val="none" w:sz="0" w:space="0" w:color="auto"/>
        <w:left w:val="none" w:sz="0" w:space="0" w:color="auto"/>
        <w:bottom w:val="none" w:sz="0" w:space="0" w:color="auto"/>
        <w:right w:val="none" w:sz="0" w:space="0" w:color="auto"/>
      </w:divBdr>
    </w:div>
    <w:div w:id="573047102">
      <w:bodyDiv w:val="1"/>
      <w:marLeft w:val="0"/>
      <w:marRight w:val="0"/>
      <w:marTop w:val="0"/>
      <w:marBottom w:val="0"/>
      <w:divBdr>
        <w:top w:val="none" w:sz="0" w:space="0" w:color="auto"/>
        <w:left w:val="none" w:sz="0" w:space="0" w:color="auto"/>
        <w:bottom w:val="none" w:sz="0" w:space="0" w:color="auto"/>
        <w:right w:val="none" w:sz="0" w:space="0" w:color="auto"/>
      </w:divBdr>
    </w:div>
    <w:div w:id="1113748372">
      <w:bodyDiv w:val="1"/>
      <w:marLeft w:val="0"/>
      <w:marRight w:val="0"/>
      <w:marTop w:val="0"/>
      <w:marBottom w:val="0"/>
      <w:divBdr>
        <w:top w:val="none" w:sz="0" w:space="0" w:color="auto"/>
        <w:left w:val="none" w:sz="0" w:space="0" w:color="auto"/>
        <w:bottom w:val="none" w:sz="0" w:space="0" w:color="auto"/>
        <w:right w:val="none" w:sz="0" w:space="0" w:color="auto"/>
      </w:divBdr>
    </w:div>
    <w:div w:id="203549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DBCAD-33FF-4D32-B81D-5E100061D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997</Words>
  <Characters>5686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2022-04-26T08:42:00Z</cp:lastPrinted>
  <dcterms:created xsi:type="dcterms:W3CDTF">2018-04-18T04:17:00Z</dcterms:created>
  <dcterms:modified xsi:type="dcterms:W3CDTF">2022-04-26T10:37:00Z</dcterms:modified>
</cp:coreProperties>
</file>